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6237"/>
      </w:tblGrid>
      <w:tr w:rsidR="006D1F60" w14:paraId="5DB2FC3C" w14:textId="77777777" w:rsidTr="006B03A9">
        <w:tc>
          <w:tcPr>
            <w:tcW w:w="8217" w:type="dxa"/>
            <w:gridSpan w:val="2"/>
            <w:shd w:val="clear" w:color="auto" w:fill="FFFFFF" w:themeFill="background1"/>
          </w:tcPr>
          <w:p w14:paraId="61FA62F3" w14:textId="77777777" w:rsidR="006D1F60" w:rsidRPr="007058A9" w:rsidRDefault="00CA054E" w:rsidP="006B7A22">
            <w:pPr>
              <w:rPr>
                <w:rFonts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7058A9">
              <w:rPr>
                <w:rFonts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  <w:t>Key Vocabulary</w:t>
            </w:r>
          </w:p>
        </w:tc>
      </w:tr>
      <w:tr w:rsidR="006D1F60" w14:paraId="10C2F3B4" w14:textId="77777777" w:rsidTr="006B03A9">
        <w:tc>
          <w:tcPr>
            <w:tcW w:w="1980" w:type="dxa"/>
          </w:tcPr>
          <w:p w14:paraId="36838295" w14:textId="77777777" w:rsidR="006D1F60" w:rsidRPr="00682718" w:rsidRDefault="007058A9" w:rsidP="006B7A22">
            <w:pPr>
              <w:rPr>
                <w:rFonts w:ascii="Calibri" w:hAnsi="Calibri" w:cs="Calibr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682718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="00847EAC" w:rsidRPr="00682718">
              <w:rPr>
                <w:rFonts w:ascii="Calibri" w:hAnsi="Calibri" w:cs="Calibri"/>
                <w:b/>
                <w:sz w:val="24"/>
                <w:szCs w:val="24"/>
              </w:rPr>
              <w:t>ndustrialisation</w:t>
            </w:r>
          </w:p>
        </w:tc>
        <w:tc>
          <w:tcPr>
            <w:tcW w:w="6237" w:type="dxa"/>
          </w:tcPr>
          <w:p w14:paraId="6E356079" w14:textId="77777777" w:rsidR="00C7658E" w:rsidRPr="00682718" w:rsidRDefault="00847EAC" w:rsidP="008275A7">
            <w:pPr>
              <w:rPr>
                <w:rFonts w:ascii="Calibri" w:hAnsi="Calibri" w:cs="Calibri"/>
                <w:color w:val="181818"/>
                <w:spacing w:val="8"/>
                <w:shd w:val="clear" w:color="auto" w:fill="FFFFFF"/>
              </w:rPr>
            </w:pPr>
            <w:r w:rsidRPr="00682718">
              <w:rPr>
                <w:rFonts w:ascii="Calibri" w:hAnsi="Calibri" w:cs="Calibri"/>
              </w:rPr>
              <w:t>The process of using machines to mass produce goods in factories once made by skilled workers (artisans)</w:t>
            </w:r>
          </w:p>
        </w:tc>
      </w:tr>
      <w:tr w:rsidR="006D1F60" w14:paraId="177BAB0D" w14:textId="77777777" w:rsidTr="006B03A9">
        <w:tc>
          <w:tcPr>
            <w:tcW w:w="1980" w:type="dxa"/>
          </w:tcPr>
          <w:p w14:paraId="220BE9AE" w14:textId="77777777" w:rsidR="006D1F60" w:rsidRPr="00682718" w:rsidRDefault="007058A9" w:rsidP="006B7A22">
            <w:pPr>
              <w:rPr>
                <w:rFonts w:ascii="Calibri" w:hAnsi="Calibri" w:cs="Calibr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682718"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847EAC" w:rsidRPr="00682718">
              <w:rPr>
                <w:rFonts w:ascii="Calibri" w:hAnsi="Calibri" w:cs="Calibri"/>
                <w:b/>
                <w:sz w:val="24"/>
                <w:szCs w:val="24"/>
              </w:rPr>
              <w:t>rbanisation</w:t>
            </w:r>
          </w:p>
        </w:tc>
        <w:tc>
          <w:tcPr>
            <w:tcW w:w="6237" w:type="dxa"/>
          </w:tcPr>
          <w:p w14:paraId="3E106EE9" w14:textId="77777777" w:rsidR="006D1F60" w:rsidRPr="00682718" w:rsidRDefault="00847EAC" w:rsidP="00847EAC">
            <w:pPr>
              <w:rPr>
                <w:rFonts w:ascii="Calibri" w:hAnsi="Calibri" w:cs="Calibri"/>
                <w:color w:val="181818"/>
                <w:spacing w:val="8"/>
                <w:shd w:val="clear" w:color="auto" w:fill="FFFFFF"/>
              </w:rPr>
            </w:pPr>
            <w:r w:rsidRPr="00682718">
              <w:rPr>
                <w:rFonts w:ascii="Calibri" w:hAnsi="Calibri" w:cs="Calibri"/>
              </w:rPr>
              <w:t>When large numbers of people move from the countryside to the cities to work in the factories.  The size of towns and cities grow rapidly.</w:t>
            </w:r>
          </w:p>
        </w:tc>
      </w:tr>
      <w:tr w:rsidR="006B03A9" w14:paraId="52143654" w14:textId="77777777" w:rsidTr="006B03A9">
        <w:tc>
          <w:tcPr>
            <w:tcW w:w="1980" w:type="dxa"/>
          </w:tcPr>
          <w:p w14:paraId="7E5DD35B" w14:textId="77777777" w:rsidR="006B03A9" w:rsidRPr="00682718" w:rsidRDefault="006B03A9" w:rsidP="006B7A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Monarch</w:t>
            </w:r>
          </w:p>
        </w:tc>
        <w:tc>
          <w:tcPr>
            <w:tcW w:w="6237" w:type="dxa"/>
          </w:tcPr>
          <w:p w14:paraId="70824EC1" w14:textId="77777777" w:rsidR="006B03A9" w:rsidRPr="00682718" w:rsidRDefault="006B03A9" w:rsidP="00847E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sovereign head of state, especially a king, queen or emperor</w:t>
            </w:r>
          </w:p>
        </w:tc>
      </w:tr>
      <w:tr w:rsidR="006D1F60" w14:paraId="17B918C8" w14:textId="77777777" w:rsidTr="006B03A9">
        <w:tc>
          <w:tcPr>
            <w:tcW w:w="1980" w:type="dxa"/>
          </w:tcPr>
          <w:p w14:paraId="6C7503DD" w14:textId="77777777" w:rsidR="006D1F60" w:rsidRPr="00682718" w:rsidRDefault="007058A9" w:rsidP="006B7A22">
            <w:pPr>
              <w:rPr>
                <w:rFonts w:ascii="Calibri" w:hAnsi="Calibri" w:cs="Calibr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682718"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="00847EAC" w:rsidRPr="00682718">
              <w:rPr>
                <w:rFonts w:ascii="Calibri" w:hAnsi="Calibri" w:cs="Calibri"/>
                <w:b/>
                <w:sz w:val="24"/>
                <w:szCs w:val="24"/>
              </w:rPr>
              <w:t>lums</w:t>
            </w:r>
          </w:p>
        </w:tc>
        <w:tc>
          <w:tcPr>
            <w:tcW w:w="6237" w:type="dxa"/>
          </w:tcPr>
          <w:p w14:paraId="60221CD6" w14:textId="77777777" w:rsidR="006D1F60" w:rsidRPr="00682718" w:rsidRDefault="00847EAC" w:rsidP="008275A7">
            <w:pPr>
              <w:rPr>
                <w:rFonts w:ascii="Calibri" w:hAnsi="Calibri" w:cs="Calibri"/>
                <w:color w:val="181818"/>
                <w:spacing w:val="8"/>
                <w:shd w:val="clear" w:color="auto" w:fill="FFFFFF"/>
              </w:rPr>
            </w:pPr>
            <w:r w:rsidRPr="00682718">
              <w:rPr>
                <w:rFonts w:ascii="Calibri" w:hAnsi="Calibri" w:cs="Calibri"/>
              </w:rPr>
              <w:t>Overcrowded, dirty city streets where poor factory workers lived in ‘back-to-back’ houses.</w:t>
            </w:r>
          </w:p>
        </w:tc>
      </w:tr>
      <w:tr w:rsidR="006D1F60" w14:paraId="07CB1CC2" w14:textId="77777777" w:rsidTr="006B03A9">
        <w:tc>
          <w:tcPr>
            <w:tcW w:w="1980" w:type="dxa"/>
          </w:tcPr>
          <w:p w14:paraId="32F87EBC" w14:textId="77777777" w:rsidR="006D1F60" w:rsidRPr="00682718" w:rsidRDefault="007058A9" w:rsidP="006B7A22">
            <w:pPr>
              <w:rPr>
                <w:rFonts w:ascii="Calibri" w:hAnsi="Calibri" w:cs="Calibr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682718">
              <w:rPr>
                <w:rFonts w:ascii="Calibri" w:hAnsi="Calibri" w:cs="Calibri"/>
                <w:b/>
                <w:sz w:val="24"/>
                <w:szCs w:val="24"/>
              </w:rPr>
              <w:t>Cholera</w:t>
            </w:r>
          </w:p>
        </w:tc>
        <w:tc>
          <w:tcPr>
            <w:tcW w:w="6237" w:type="dxa"/>
          </w:tcPr>
          <w:p w14:paraId="0222B01E" w14:textId="77777777" w:rsidR="006D1F60" w:rsidRPr="00682718" w:rsidRDefault="007058A9" w:rsidP="008275A7">
            <w:pPr>
              <w:rPr>
                <w:rFonts w:ascii="Calibri" w:hAnsi="Calibri" w:cs="Calibri"/>
                <w:color w:val="181818"/>
                <w:spacing w:val="8"/>
                <w:shd w:val="clear" w:color="auto" w:fill="FFFFFF"/>
              </w:rPr>
            </w:pPr>
            <w:r w:rsidRPr="00682718">
              <w:rPr>
                <w:rFonts w:ascii="Calibri" w:hAnsi="Calibri" w:cs="Calibri"/>
              </w:rPr>
              <w:t>A killer disease of the 19</w:t>
            </w:r>
            <w:r w:rsidRPr="00682718">
              <w:rPr>
                <w:rFonts w:ascii="Calibri" w:hAnsi="Calibri" w:cs="Calibri"/>
                <w:vertAlign w:val="superscript"/>
              </w:rPr>
              <w:t>th</w:t>
            </w:r>
            <w:r w:rsidRPr="00682718">
              <w:rPr>
                <w:rFonts w:ascii="Calibri" w:hAnsi="Calibri" w:cs="Calibri"/>
              </w:rPr>
              <w:t xml:space="preserve"> Century caused by drinking water contaminated with human waste.</w:t>
            </w:r>
          </w:p>
        </w:tc>
      </w:tr>
      <w:tr w:rsidR="006D1F60" w14:paraId="11368498" w14:textId="77777777" w:rsidTr="006B03A9">
        <w:tc>
          <w:tcPr>
            <w:tcW w:w="1980" w:type="dxa"/>
          </w:tcPr>
          <w:p w14:paraId="161AF840" w14:textId="77777777" w:rsidR="006D1F60" w:rsidRPr="00682718" w:rsidRDefault="007058A9" w:rsidP="006B7A22">
            <w:pPr>
              <w:rPr>
                <w:rFonts w:ascii="Calibri" w:hAnsi="Calibri" w:cs="Calibr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682718">
              <w:rPr>
                <w:rFonts w:ascii="Calibri" w:hAnsi="Calibri" w:cs="Calibri"/>
                <w:b/>
                <w:sz w:val="24"/>
                <w:szCs w:val="24"/>
              </w:rPr>
              <w:t>Workhouse</w:t>
            </w:r>
          </w:p>
        </w:tc>
        <w:tc>
          <w:tcPr>
            <w:tcW w:w="6237" w:type="dxa"/>
          </w:tcPr>
          <w:p w14:paraId="23B27B72" w14:textId="77777777" w:rsidR="006D1F60" w:rsidRPr="00682718" w:rsidRDefault="007058A9" w:rsidP="008275A7">
            <w:pPr>
              <w:rPr>
                <w:rFonts w:ascii="Calibri" w:hAnsi="Calibri" w:cs="Calibri"/>
                <w:color w:val="181818"/>
                <w:spacing w:val="8"/>
                <w:shd w:val="clear" w:color="auto" w:fill="FFFFFF"/>
              </w:rPr>
            </w:pPr>
            <w:r w:rsidRPr="00682718">
              <w:rPr>
                <w:rFonts w:ascii="Calibri" w:hAnsi="Calibri" w:cs="Calibri"/>
              </w:rPr>
              <w:t>Where people who had no job were sent.  It was like a prison with uniforms, boring jobs and harsh rules.</w:t>
            </w:r>
          </w:p>
        </w:tc>
      </w:tr>
      <w:tr w:rsidR="006D1F60" w14:paraId="29DACD89" w14:textId="77777777" w:rsidTr="006B03A9">
        <w:tc>
          <w:tcPr>
            <w:tcW w:w="1980" w:type="dxa"/>
          </w:tcPr>
          <w:p w14:paraId="73897194" w14:textId="77777777" w:rsidR="006D1F60" w:rsidRPr="00682718" w:rsidRDefault="007058A9" w:rsidP="006B7A22">
            <w:pPr>
              <w:rPr>
                <w:rFonts w:ascii="Calibri" w:hAnsi="Calibri" w:cs="Calibr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682718">
              <w:rPr>
                <w:rFonts w:ascii="Calibri" w:hAnsi="Calibri" w:cs="Calibri"/>
                <w:b/>
                <w:sz w:val="24"/>
                <w:szCs w:val="24"/>
              </w:rPr>
              <w:t>Steam power</w:t>
            </w:r>
          </w:p>
        </w:tc>
        <w:tc>
          <w:tcPr>
            <w:tcW w:w="6237" w:type="dxa"/>
          </w:tcPr>
          <w:p w14:paraId="7AD71F5B" w14:textId="77777777" w:rsidR="006D1F60" w:rsidRPr="00682718" w:rsidRDefault="007058A9" w:rsidP="007058A9">
            <w:pPr>
              <w:rPr>
                <w:rFonts w:ascii="Calibri" w:hAnsi="Calibri" w:cs="Calibri"/>
                <w:color w:val="181818"/>
                <w:spacing w:val="8"/>
                <w:shd w:val="clear" w:color="auto" w:fill="FFFFFF"/>
              </w:rPr>
            </w:pPr>
            <w:r w:rsidRPr="00682718">
              <w:rPr>
                <w:rFonts w:ascii="Calibri" w:eastAsia="Times New Roman" w:hAnsi="Calibri" w:cs="Calibri"/>
                <w:color w:val="222222"/>
              </w:rPr>
              <w:t>Creating steam to power engines and machinery.</w:t>
            </w:r>
            <w:r w:rsidR="008275A7" w:rsidRPr="00682718">
              <w:rPr>
                <w:rFonts w:ascii="Calibri" w:hAnsi="Calibri" w:cs="Calibri"/>
                <w:color w:val="181818"/>
                <w:spacing w:val="8"/>
                <w:shd w:val="clear" w:color="auto" w:fill="FFFFFF"/>
              </w:rPr>
              <w:t xml:space="preserve"> </w:t>
            </w:r>
          </w:p>
        </w:tc>
      </w:tr>
      <w:tr w:rsidR="006D1F60" w14:paraId="467819E3" w14:textId="77777777" w:rsidTr="006B03A9">
        <w:tc>
          <w:tcPr>
            <w:tcW w:w="1980" w:type="dxa"/>
          </w:tcPr>
          <w:p w14:paraId="4A0BD4C4" w14:textId="77777777" w:rsidR="006D1F60" w:rsidRPr="00682718" w:rsidRDefault="00682718" w:rsidP="006B7A22">
            <w:pPr>
              <w:rPr>
                <w:rFonts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682718">
              <w:rPr>
                <w:b/>
                <w:sz w:val="24"/>
                <w:szCs w:val="24"/>
              </w:rPr>
              <w:t>C</w:t>
            </w:r>
            <w:r w:rsidR="00953907" w:rsidRPr="00682718">
              <w:rPr>
                <w:b/>
                <w:sz w:val="24"/>
                <w:szCs w:val="24"/>
              </w:rPr>
              <w:t>ensus</w:t>
            </w:r>
          </w:p>
        </w:tc>
        <w:tc>
          <w:tcPr>
            <w:tcW w:w="6237" w:type="dxa"/>
          </w:tcPr>
          <w:p w14:paraId="42EE2E6E" w14:textId="77777777" w:rsidR="006D1F60" w:rsidRPr="00682718" w:rsidRDefault="00682718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682718">
              <w:t>A</w:t>
            </w:r>
            <w:r w:rsidR="00953907" w:rsidRPr="00682718">
              <w:t xml:space="preserve"> count of all the people in the country on a particular day.</w:t>
            </w:r>
          </w:p>
        </w:tc>
      </w:tr>
      <w:tr w:rsidR="006D1F60" w14:paraId="41BF84B9" w14:textId="77777777" w:rsidTr="006B03A9">
        <w:tc>
          <w:tcPr>
            <w:tcW w:w="1980" w:type="dxa"/>
          </w:tcPr>
          <w:p w14:paraId="0885F0D6" w14:textId="77777777" w:rsidR="006D1F60" w:rsidRPr="00682718" w:rsidRDefault="00682718" w:rsidP="006B7A22">
            <w:pPr>
              <w:rPr>
                <w:rFonts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682718">
              <w:rPr>
                <w:b/>
                <w:sz w:val="24"/>
                <w:szCs w:val="24"/>
              </w:rPr>
              <w:t>Domestic service</w:t>
            </w:r>
          </w:p>
        </w:tc>
        <w:tc>
          <w:tcPr>
            <w:tcW w:w="6237" w:type="dxa"/>
          </w:tcPr>
          <w:p w14:paraId="1574ED47" w14:textId="77777777" w:rsidR="006D1F60" w:rsidRPr="00682718" w:rsidRDefault="00682718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682718">
              <w:t>To do household work such as cleaning and cooking in someone else's house</w:t>
            </w:r>
          </w:p>
        </w:tc>
      </w:tr>
      <w:tr w:rsidR="008275A7" w14:paraId="77E0DC73" w14:textId="77777777" w:rsidTr="006B03A9">
        <w:tc>
          <w:tcPr>
            <w:tcW w:w="1980" w:type="dxa"/>
          </w:tcPr>
          <w:p w14:paraId="6B53956E" w14:textId="77777777" w:rsidR="008275A7" w:rsidRPr="00682718" w:rsidRDefault="00682718" w:rsidP="006B7A22">
            <w:pPr>
              <w:rPr>
                <w:rFonts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682718">
              <w:rPr>
                <w:b/>
                <w:sz w:val="24"/>
                <w:szCs w:val="24"/>
              </w:rPr>
              <w:t>Factory acts</w:t>
            </w:r>
          </w:p>
        </w:tc>
        <w:tc>
          <w:tcPr>
            <w:tcW w:w="6237" w:type="dxa"/>
          </w:tcPr>
          <w:p w14:paraId="00989034" w14:textId="77777777" w:rsidR="008275A7" w:rsidRPr="00682718" w:rsidRDefault="00682718" w:rsidP="00682718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682718">
              <w:t>Laws passed by government to protect people working in dangerous factories (particularly women and children).</w:t>
            </w:r>
          </w:p>
        </w:tc>
      </w:tr>
      <w:tr w:rsidR="008275A7" w14:paraId="3C0A45A4" w14:textId="77777777" w:rsidTr="006B03A9">
        <w:tc>
          <w:tcPr>
            <w:tcW w:w="1980" w:type="dxa"/>
          </w:tcPr>
          <w:p w14:paraId="08762583" w14:textId="77777777" w:rsidR="008275A7" w:rsidRPr="00682718" w:rsidRDefault="00682718" w:rsidP="006B7A22">
            <w:pPr>
              <w:rPr>
                <w:rFonts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682718">
              <w:rPr>
                <w:b/>
                <w:sz w:val="24"/>
                <w:szCs w:val="24"/>
              </w:rPr>
              <w:t>Leisure</w:t>
            </w:r>
          </w:p>
        </w:tc>
        <w:tc>
          <w:tcPr>
            <w:tcW w:w="6237" w:type="dxa"/>
          </w:tcPr>
          <w:p w14:paraId="3789C9AA" w14:textId="77777777" w:rsidR="008275A7" w:rsidRPr="000C560E" w:rsidRDefault="00682718" w:rsidP="00682718">
            <w:pPr>
              <w:rPr>
                <w:rFonts w:cstheme="minorHAnsi"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>
              <w:t>Holidays and other fun activities which people do when they are not working.</w:t>
            </w:r>
          </w:p>
        </w:tc>
      </w:tr>
      <w:tr w:rsidR="008275A7" w14:paraId="07483B4B" w14:textId="77777777" w:rsidTr="006B03A9">
        <w:tc>
          <w:tcPr>
            <w:tcW w:w="1980" w:type="dxa"/>
          </w:tcPr>
          <w:p w14:paraId="711E77F8" w14:textId="77777777" w:rsidR="008275A7" w:rsidRPr="00682718" w:rsidRDefault="00682718" w:rsidP="006B7A22">
            <w:pPr>
              <w:rPr>
                <w:rFonts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682718">
              <w:rPr>
                <w:b/>
                <w:sz w:val="24"/>
                <w:szCs w:val="24"/>
              </w:rPr>
              <w:t>Ragged schools</w:t>
            </w:r>
          </w:p>
        </w:tc>
        <w:tc>
          <w:tcPr>
            <w:tcW w:w="6237" w:type="dxa"/>
          </w:tcPr>
          <w:p w14:paraId="38ED6BAA" w14:textId="77777777" w:rsidR="008275A7" w:rsidRPr="000C560E" w:rsidRDefault="00682718" w:rsidP="00682718">
            <w:pPr>
              <w:rPr>
                <w:rFonts w:cstheme="minorHAnsi"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>
              <w:t>A school set up to teach poor children.</w:t>
            </w:r>
          </w:p>
        </w:tc>
      </w:tr>
      <w:tr w:rsidR="008275A7" w14:paraId="40CD182F" w14:textId="77777777" w:rsidTr="006B03A9">
        <w:trPr>
          <w:trHeight w:val="219"/>
        </w:trPr>
        <w:tc>
          <w:tcPr>
            <w:tcW w:w="1980" w:type="dxa"/>
          </w:tcPr>
          <w:p w14:paraId="79175A40" w14:textId="77777777" w:rsidR="008275A7" w:rsidRPr="00682718" w:rsidRDefault="00682718" w:rsidP="006B7A22">
            <w:pPr>
              <w:rPr>
                <w:rFonts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 w:rsidRPr="00682718">
              <w:rPr>
                <w:b/>
                <w:sz w:val="24"/>
                <w:szCs w:val="24"/>
              </w:rPr>
              <w:t>Reformer</w:t>
            </w:r>
          </w:p>
        </w:tc>
        <w:tc>
          <w:tcPr>
            <w:tcW w:w="6237" w:type="dxa"/>
          </w:tcPr>
          <w:p w14:paraId="0FEE3753" w14:textId="77777777" w:rsidR="008275A7" w:rsidRPr="000C560E" w:rsidRDefault="00682718" w:rsidP="006B7A22">
            <w:pPr>
              <w:rPr>
                <w:rFonts w:cstheme="minorHAnsi"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>
              <w:t xml:space="preserve">A person who makes changes </w:t>
            </w:r>
            <w:proofErr w:type="gramStart"/>
            <w:r>
              <w:t>in order to</w:t>
            </w:r>
            <w:proofErr w:type="gramEnd"/>
            <w:r>
              <w:t xml:space="preserve"> improve things.</w:t>
            </w:r>
          </w:p>
        </w:tc>
      </w:tr>
      <w:tr w:rsidR="00682718" w14:paraId="092CAB4F" w14:textId="77777777" w:rsidTr="006B03A9">
        <w:tc>
          <w:tcPr>
            <w:tcW w:w="1980" w:type="dxa"/>
          </w:tcPr>
          <w:p w14:paraId="1725A349" w14:textId="77777777" w:rsidR="00682718" w:rsidRPr="00682718" w:rsidRDefault="00682718" w:rsidP="006B7A22">
            <w:pPr>
              <w:rPr>
                <w:b/>
                <w:sz w:val="24"/>
                <w:szCs w:val="24"/>
              </w:rPr>
            </w:pPr>
            <w:r w:rsidRPr="00682718">
              <w:rPr>
                <w:b/>
                <w:sz w:val="24"/>
                <w:szCs w:val="24"/>
              </w:rPr>
              <w:t>Reign</w:t>
            </w:r>
          </w:p>
        </w:tc>
        <w:tc>
          <w:tcPr>
            <w:tcW w:w="6237" w:type="dxa"/>
          </w:tcPr>
          <w:p w14:paraId="19F5E3B1" w14:textId="77777777" w:rsidR="00682718" w:rsidRDefault="00682718" w:rsidP="006B7A22">
            <w:r>
              <w:t>The length of time a king or queen rules a country.</w:t>
            </w:r>
          </w:p>
        </w:tc>
      </w:tr>
      <w:tr w:rsidR="00682718" w14:paraId="056A48B0" w14:textId="77777777" w:rsidTr="006B03A9">
        <w:tc>
          <w:tcPr>
            <w:tcW w:w="1980" w:type="dxa"/>
          </w:tcPr>
          <w:p w14:paraId="11B4BD69" w14:textId="77777777" w:rsidR="00682718" w:rsidRPr="00682718" w:rsidRDefault="00682718" w:rsidP="006B7A22">
            <w:pPr>
              <w:rPr>
                <w:b/>
                <w:sz w:val="24"/>
                <w:szCs w:val="24"/>
              </w:rPr>
            </w:pPr>
            <w:r w:rsidRPr="00682718">
              <w:rPr>
                <w:b/>
                <w:sz w:val="24"/>
                <w:szCs w:val="24"/>
              </w:rPr>
              <w:t>British Empire</w:t>
            </w:r>
          </w:p>
        </w:tc>
        <w:tc>
          <w:tcPr>
            <w:tcW w:w="6237" w:type="dxa"/>
          </w:tcPr>
          <w:p w14:paraId="5DD3121A" w14:textId="77777777" w:rsidR="00682718" w:rsidRDefault="00682718" w:rsidP="006B7A22">
            <w:r>
              <w:t>Lands that Britain controlled all over the world (for example, India).</w:t>
            </w:r>
          </w:p>
        </w:tc>
      </w:tr>
    </w:tbl>
    <w:p w14:paraId="5973483A" w14:textId="77777777" w:rsidR="008275A7" w:rsidRPr="008275A7" w:rsidRDefault="006B03A9" w:rsidP="008275A7">
      <w:pPr>
        <w:rPr>
          <w:rFonts w:cstheme="minorHAnsi"/>
          <w:color w:val="181818"/>
          <w:spacing w:val="8"/>
          <w:shd w:val="clear" w:color="auto" w:fill="FFFFFF"/>
        </w:rPr>
      </w:pPr>
      <w:r w:rsidRPr="00E471D0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3D52248E" wp14:editId="13512C83">
                <wp:simplePos x="0" y="0"/>
                <wp:positionH relativeFrom="column">
                  <wp:posOffset>5705475</wp:posOffset>
                </wp:positionH>
                <wp:positionV relativeFrom="paragraph">
                  <wp:posOffset>2087880</wp:posOffset>
                </wp:positionV>
                <wp:extent cx="3905250" cy="239077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F5257" w14:textId="0A771D7C" w:rsidR="0057745C" w:rsidRPr="0016039D" w:rsidRDefault="0057745C">
                            <w:pPr>
                              <w:rPr>
                                <w:color w:val="990033"/>
                                <w:sz w:val="24"/>
                                <w:szCs w:val="24"/>
                              </w:rPr>
                            </w:pPr>
                            <w:r w:rsidRPr="0016039D">
                              <w:rPr>
                                <w:color w:val="990033"/>
                                <w:sz w:val="24"/>
                                <w:szCs w:val="24"/>
                              </w:rPr>
                              <w:t>Victoria was the Queen of the United Kingdom of Great Britain and Ireland from 20</w:t>
                            </w:r>
                            <w:r w:rsidRPr="0016039D">
                              <w:rPr>
                                <w:color w:val="990033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16039D">
                              <w:rPr>
                                <w:color w:val="990033"/>
                                <w:sz w:val="24"/>
                                <w:szCs w:val="24"/>
                              </w:rPr>
                              <w:t xml:space="preserve"> June 1837 until 22</w:t>
                            </w:r>
                            <w:r w:rsidRPr="0016039D">
                              <w:rPr>
                                <w:color w:val="990033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16039D">
                              <w:rPr>
                                <w:color w:val="990033"/>
                                <w:sz w:val="24"/>
                                <w:szCs w:val="24"/>
                              </w:rPr>
                              <w:t xml:space="preserve"> January 1901. On 1</w:t>
                            </w:r>
                            <w:r w:rsidRPr="0016039D">
                              <w:rPr>
                                <w:color w:val="990033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16039D">
                              <w:rPr>
                                <w:color w:val="990033"/>
                                <w:sz w:val="24"/>
                                <w:szCs w:val="24"/>
                              </w:rPr>
                              <w:t xml:space="preserve"> May 1876 she was granted the additional title of ‘Empress of India’. Her reign of 63 years and 7 months was the longest of any British monarch aside from Queen Elizabeth </w:t>
                            </w:r>
                            <w:r w:rsidR="001D5F84">
                              <w:rPr>
                                <w:color w:val="990033"/>
                                <w:sz w:val="24"/>
                                <w:szCs w:val="24"/>
                              </w:rPr>
                              <w:t>II</w:t>
                            </w:r>
                            <w:r w:rsidRPr="0016039D">
                              <w:rPr>
                                <w:color w:val="990033"/>
                                <w:sz w:val="24"/>
                                <w:szCs w:val="24"/>
                              </w:rPr>
                              <w:t xml:space="preserve">, and </w:t>
                            </w:r>
                            <w:r w:rsidR="001D5F84">
                              <w:rPr>
                                <w:color w:val="990033"/>
                                <w:sz w:val="24"/>
                                <w:szCs w:val="24"/>
                              </w:rPr>
                              <w:t xml:space="preserve">this period </w:t>
                            </w:r>
                            <w:r w:rsidRPr="0016039D">
                              <w:rPr>
                                <w:color w:val="990033"/>
                                <w:sz w:val="24"/>
                                <w:szCs w:val="24"/>
                              </w:rPr>
                              <w:t xml:space="preserve">was known as the Victorian era. She married her cousin Prince Albert of Saxe-Coburg and Gotha in 1840 – their nine children married into noble families </w:t>
                            </w:r>
                            <w:proofErr w:type="gramStart"/>
                            <w:r w:rsidRPr="0016039D">
                              <w:rPr>
                                <w:color w:val="990033"/>
                                <w:sz w:val="24"/>
                                <w:szCs w:val="24"/>
                              </w:rPr>
                              <w:t>all across</w:t>
                            </w:r>
                            <w:proofErr w:type="gramEnd"/>
                            <w:r w:rsidRPr="0016039D">
                              <w:rPr>
                                <w:color w:val="990033"/>
                                <w:sz w:val="24"/>
                                <w:szCs w:val="24"/>
                              </w:rPr>
                              <w:t xml:space="preserve"> Europe, earning her the nickname ‘the grandmother of Europe’. When Albert died in 1861, Victoria sank into deep mourning. She died in 1901 at the age of 81.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22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9.25pt;margin-top:164.4pt;width:307.5pt;height:188.2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">
                <v:textbox>
                  <w:txbxContent>
                    <w:p w14:paraId="03FF5257" w14:textId="0A771D7C" w:rsidR="0057745C" w:rsidRPr="0016039D" w:rsidRDefault="0057745C">
                      <w:pPr>
                        <w:rPr>
                          <w:color w:val="990033"/>
                          <w:sz w:val="24"/>
                          <w:szCs w:val="24"/>
                        </w:rPr>
                      </w:pPr>
                      <w:r w:rsidRPr="0016039D">
                        <w:rPr>
                          <w:color w:val="990033"/>
                          <w:sz w:val="24"/>
                          <w:szCs w:val="24"/>
                        </w:rPr>
                        <w:t>Victoria was the Queen of the United Kingdom of Great Britain and Ireland from 20</w:t>
                      </w:r>
                      <w:r w:rsidRPr="0016039D">
                        <w:rPr>
                          <w:color w:val="990033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16039D">
                        <w:rPr>
                          <w:color w:val="990033"/>
                          <w:sz w:val="24"/>
                          <w:szCs w:val="24"/>
                        </w:rPr>
                        <w:t xml:space="preserve"> June 1837 until 22</w:t>
                      </w:r>
                      <w:r w:rsidRPr="0016039D">
                        <w:rPr>
                          <w:color w:val="990033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16039D">
                        <w:rPr>
                          <w:color w:val="990033"/>
                          <w:sz w:val="24"/>
                          <w:szCs w:val="24"/>
                        </w:rPr>
                        <w:t xml:space="preserve"> January 1901. On 1</w:t>
                      </w:r>
                      <w:r w:rsidRPr="0016039D">
                        <w:rPr>
                          <w:color w:val="990033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16039D">
                        <w:rPr>
                          <w:color w:val="990033"/>
                          <w:sz w:val="24"/>
                          <w:szCs w:val="24"/>
                        </w:rPr>
                        <w:t xml:space="preserve"> May 1876 she was granted the additional title of ‘Empress of India’. Her reign of 63 years and 7 months was the longest of any British monarch aside from Queen Elizabeth </w:t>
                      </w:r>
                      <w:r w:rsidR="001D5F84">
                        <w:rPr>
                          <w:color w:val="990033"/>
                          <w:sz w:val="24"/>
                          <w:szCs w:val="24"/>
                        </w:rPr>
                        <w:t>II</w:t>
                      </w:r>
                      <w:r w:rsidRPr="0016039D">
                        <w:rPr>
                          <w:color w:val="990033"/>
                          <w:sz w:val="24"/>
                          <w:szCs w:val="24"/>
                        </w:rPr>
                        <w:t xml:space="preserve">, and </w:t>
                      </w:r>
                      <w:r w:rsidR="001D5F84">
                        <w:rPr>
                          <w:color w:val="990033"/>
                          <w:sz w:val="24"/>
                          <w:szCs w:val="24"/>
                        </w:rPr>
                        <w:t xml:space="preserve">this period </w:t>
                      </w:r>
                      <w:r w:rsidRPr="0016039D">
                        <w:rPr>
                          <w:color w:val="990033"/>
                          <w:sz w:val="24"/>
                          <w:szCs w:val="24"/>
                        </w:rPr>
                        <w:t xml:space="preserve">was known as the Victorian era. She married her cousin Prince Albert of Saxe-Coburg and Gotha in 1840 – their nine children married into noble families </w:t>
                      </w:r>
                      <w:proofErr w:type="gramStart"/>
                      <w:r w:rsidRPr="0016039D">
                        <w:rPr>
                          <w:color w:val="990033"/>
                          <w:sz w:val="24"/>
                          <w:szCs w:val="24"/>
                        </w:rPr>
                        <w:t>all across</w:t>
                      </w:r>
                      <w:proofErr w:type="gramEnd"/>
                      <w:r w:rsidRPr="0016039D">
                        <w:rPr>
                          <w:color w:val="990033"/>
                          <w:sz w:val="24"/>
                          <w:szCs w:val="24"/>
                        </w:rPr>
                        <w:t xml:space="preserve"> Europe, earning her the nickname ‘the grandmother of Europe’. When Albert died in 1861, Victoria sank into deep mourning. She died in 1901 at the age of 81.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7" behindDoc="1" locked="0" layoutInCell="1" allowOverlap="1" wp14:anchorId="2C2557A9" wp14:editId="2FA0BF78">
            <wp:simplePos x="0" y="0"/>
            <wp:positionH relativeFrom="column">
              <wp:posOffset>6569710</wp:posOffset>
            </wp:positionH>
            <wp:positionV relativeFrom="paragraph">
              <wp:posOffset>-45085</wp:posOffset>
            </wp:positionV>
            <wp:extent cx="1549667" cy="1994621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667" cy="1994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A22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1" behindDoc="1" locked="0" layoutInCell="1" allowOverlap="1" wp14:anchorId="44DE269A" wp14:editId="197BAAC7">
            <wp:simplePos x="0" y="0"/>
            <wp:positionH relativeFrom="margin">
              <wp:align>right</wp:align>
            </wp:positionH>
            <wp:positionV relativeFrom="paragraph">
              <wp:posOffset>-554678</wp:posOffset>
            </wp:positionV>
            <wp:extent cx="883920" cy="951230"/>
            <wp:effectExtent l="0" t="0" r="0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7A22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w:br w:type="textWrapping" w:clear="all"/>
      </w:r>
    </w:p>
    <w:p w14:paraId="75067F23" w14:textId="77777777" w:rsidR="00011149" w:rsidRDefault="006B03A9" w:rsidP="008275A7">
      <w:pPr>
        <w:rPr>
          <w:rFonts w:cstheme="minorHAnsi"/>
          <w:color w:val="181818"/>
          <w:spacing w:val="8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8245" behindDoc="1" locked="0" layoutInCell="1" allowOverlap="1" wp14:anchorId="38535D0D" wp14:editId="71257D82">
            <wp:simplePos x="0" y="0"/>
            <wp:positionH relativeFrom="margin">
              <wp:posOffset>95250</wp:posOffset>
            </wp:positionH>
            <wp:positionV relativeFrom="paragraph">
              <wp:posOffset>11430</wp:posOffset>
            </wp:positionV>
            <wp:extent cx="9773285" cy="12477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328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485003" w14:textId="77777777"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14:paraId="123244F4" w14:textId="77777777"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14:paraId="2D8C1185" w14:textId="77777777"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14:paraId="7188DCBA" w14:textId="77777777"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14:paraId="2A88BB5D" w14:textId="77777777" w:rsidR="00011149" w:rsidRDefault="0016039D" w:rsidP="00E471D0">
      <w:pPr>
        <w:tabs>
          <w:tab w:val="left" w:pos="5654"/>
        </w:tabs>
        <w:rPr>
          <w:rFonts w:cstheme="minorHAnsi"/>
          <w:color w:val="181818"/>
          <w:spacing w:val="8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8250" behindDoc="1" locked="0" layoutInCell="1" allowOverlap="1" wp14:anchorId="464CD07F" wp14:editId="0BE7841D">
            <wp:simplePos x="0" y="0"/>
            <wp:positionH relativeFrom="column">
              <wp:posOffset>342900</wp:posOffset>
            </wp:positionH>
            <wp:positionV relativeFrom="paragraph">
              <wp:posOffset>163830</wp:posOffset>
            </wp:positionV>
            <wp:extent cx="5248275" cy="251460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181818"/>
          <w:spacing w:val="8"/>
          <w:sz w:val="21"/>
          <w:szCs w:val="21"/>
          <w:shd w:val="clear" w:color="auto" w:fill="FFFFFF"/>
          <w:lang w:eastAsia="en-GB"/>
        </w:rPr>
        <w:drawing>
          <wp:anchor distT="0" distB="0" distL="114300" distR="114300" simplePos="0" relativeHeight="251658240" behindDoc="1" locked="0" layoutInCell="1" allowOverlap="1" wp14:anchorId="4BC3F632" wp14:editId="37C8B5B4">
            <wp:simplePos x="0" y="0"/>
            <wp:positionH relativeFrom="margin">
              <wp:posOffset>8861425</wp:posOffset>
            </wp:positionH>
            <wp:positionV relativeFrom="paragraph">
              <wp:posOffset>-382905</wp:posOffset>
            </wp:positionV>
            <wp:extent cx="878205" cy="95123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88B8EC" w14:textId="77777777" w:rsidR="00011149" w:rsidRDefault="0016039D">
      <w:pPr>
        <w:rPr>
          <w:rFonts w:cstheme="minorHAnsi"/>
          <w:color w:val="181818"/>
          <w:spacing w:val="8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8248" behindDoc="1" locked="0" layoutInCell="1" allowOverlap="1" wp14:anchorId="29EF968E" wp14:editId="676F8918">
            <wp:simplePos x="0" y="0"/>
            <wp:positionH relativeFrom="column">
              <wp:posOffset>5953125</wp:posOffset>
            </wp:positionH>
            <wp:positionV relativeFrom="paragraph">
              <wp:posOffset>11430</wp:posOffset>
            </wp:positionV>
            <wp:extent cx="2774453" cy="1485900"/>
            <wp:effectExtent l="0" t="0" r="698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287" cy="1487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B2347" w14:textId="77777777"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14:paraId="73F54A0F" w14:textId="77777777" w:rsidR="00D21B30" w:rsidRDefault="00D21B30">
      <w:pPr>
        <w:rPr>
          <w:rFonts w:cstheme="minorHAnsi"/>
          <w:color w:val="181818"/>
          <w:spacing w:val="8"/>
          <w:sz w:val="21"/>
          <w:szCs w:val="21"/>
          <w:shd w:val="clear" w:color="auto" w:fill="FFFFFF"/>
        </w:rPr>
      </w:pPr>
    </w:p>
    <w:p w14:paraId="2427178A" w14:textId="77777777" w:rsidR="00011149" w:rsidRDefault="00011149" w:rsidP="006B7A22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14:paraId="0ABEC6CD" w14:textId="77777777" w:rsidR="006B7A22" w:rsidRDefault="006B7A22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14:paraId="53DD6CC1" w14:textId="77777777" w:rsidR="006B7A22" w:rsidRDefault="0016039D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8249" behindDoc="1" locked="0" layoutInCell="1" allowOverlap="1" wp14:anchorId="3CEB50CF" wp14:editId="2A87EF0A">
            <wp:simplePos x="0" y="0"/>
            <wp:positionH relativeFrom="column">
              <wp:posOffset>6505575</wp:posOffset>
            </wp:positionH>
            <wp:positionV relativeFrom="paragraph">
              <wp:posOffset>62865</wp:posOffset>
            </wp:positionV>
            <wp:extent cx="2857500" cy="1530377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30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2107C" w14:textId="77777777" w:rsidR="006B7A22" w:rsidRDefault="006B7A22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14:paraId="145F663A" w14:textId="77777777" w:rsidR="006B7A22" w:rsidRDefault="006B7A22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14:paraId="2AE1783E" w14:textId="77777777" w:rsidR="006B7A22" w:rsidRPr="0016039D" w:rsidRDefault="0016039D" w:rsidP="0016039D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 w:rsidRPr="005D770E">
        <w:rPr>
          <w:rFonts w:cstheme="minorHAnsi"/>
          <w:noProof/>
          <w:color w:val="181818"/>
          <w:spacing w:val="8"/>
          <w:sz w:val="28"/>
          <w:szCs w:val="28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BEA244E" wp14:editId="207F9DBA">
                <wp:simplePos x="0" y="0"/>
                <wp:positionH relativeFrom="column">
                  <wp:posOffset>4505325</wp:posOffset>
                </wp:positionH>
                <wp:positionV relativeFrom="paragraph">
                  <wp:posOffset>613410</wp:posOffset>
                </wp:positionV>
                <wp:extent cx="5130165" cy="2200275"/>
                <wp:effectExtent l="0" t="0" r="1333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DA7BF" w14:textId="6FD3D15A" w:rsidR="0057745C" w:rsidRPr="005D770E" w:rsidRDefault="0025402B" w:rsidP="005D770E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Key Knowledge</w:t>
                            </w:r>
                          </w:p>
                          <w:p w14:paraId="06B9170B" w14:textId="77777777" w:rsidR="0057745C" w:rsidRPr="00FD3CFF" w:rsidRDefault="0057745C" w:rsidP="00A54E5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highlight w:val="yellow"/>
                              </w:rPr>
                            </w:pPr>
                            <w:r w:rsidRPr="00FD3CFF">
                              <w:rPr>
                                <w:rFonts w:cstheme="minorHAnsi"/>
                                <w:highlight w:val="yellow"/>
                              </w:rPr>
                              <w:t>To place the Victorian period within the history of the UK</w:t>
                            </w:r>
                          </w:p>
                          <w:p w14:paraId="05B5AD82" w14:textId="77777777" w:rsidR="0057745C" w:rsidRPr="003C67F3" w:rsidRDefault="0057745C" w:rsidP="00A54E5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highlight w:val="yellow"/>
                              </w:rPr>
                            </w:pPr>
                            <w:r w:rsidRPr="003C67F3">
                              <w:rPr>
                                <w:rFonts w:cstheme="minorHAnsi"/>
                                <w:highlight w:val="yellow"/>
                              </w:rPr>
                              <w:t>To explore the life of Queen Victoria</w:t>
                            </w:r>
                          </w:p>
                          <w:p w14:paraId="25CE03A8" w14:textId="094D1156" w:rsidR="0057745C" w:rsidRPr="003C67F3" w:rsidRDefault="0057745C" w:rsidP="005D770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highlight w:val="yellow"/>
                              </w:rPr>
                            </w:pPr>
                            <w:r w:rsidRPr="003C67F3">
                              <w:rPr>
                                <w:rFonts w:cstheme="minorHAnsi"/>
                                <w:highlight w:val="yellow"/>
                              </w:rPr>
                              <w:t xml:space="preserve">To </w:t>
                            </w:r>
                            <w:r w:rsidR="00971D09" w:rsidRPr="003C67F3">
                              <w:rPr>
                                <w:rFonts w:cstheme="minorHAnsi"/>
                                <w:highlight w:val="yellow"/>
                              </w:rPr>
                              <w:t>discover</w:t>
                            </w:r>
                            <w:r w:rsidRPr="003C67F3">
                              <w:rPr>
                                <w:rFonts w:cstheme="minorHAnsi"/>
                                <w:highlight w:val="yellow"/>
                              </w:rPr>
                              <w:t xml:space="preserve"> important inventions of the Victorian era</w:t>
                            </w:r>
                          </w:p>
                          <w:p w14:paraId="6B6F1D0B" w14:textId="77777777" w:rsidR="0057745C" w:rsidRPr="002B041D" w:rsidRDefault="0057745C" w:rsidP="00A54E5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2B041D">
                              <w:rPr>
                                <w:rFonts w:cstheme="minorHAnsi"/>
                              </w:rPr>
                              <w:t xml:space="preserve">To </w:t>
                            </w:r>
                            <w:r w:rsidRPr="002B041D">
                              <w:rPr>
                                <w:rFonts w:ascii="Calibri" w:hAnsi="Calibri" w:cs="Calibri"/>
                                <w:color w:val="000000"/>
                              </w:rPr>
                              <w:t>find out what the Industrial Revolution was and how it affected Britain</w:t>
                            </w:r>
                          </w:p>
                          <w:p w14:paraId="20BA271C" w14:textId="77777777" w:rsidR="0057745C" w:rsidRPr="002B041D" w:rsidRDefault="0057745C" w:rsidP="00E471D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2B041D">
                              <w:rPr>
                                <w:rFonts w:cstheme="minorHAnsi"/>
                              </w:rPr>
                              <w:t xml:space="preserve">To </w:t>
                            </w:r>
                            <w:r w:rsidRPr="002B041D">
                              <w:rPr>
                                <w:rFonts w:ascii="Calibri" w:hAnsi="Calibri" w:cs="Calibri"/>
                                <w:color w:val="000000"/>
                              </w:rPr>
                              <w:t>discover what life was like for poor children including work, education and play</w:t>
                            </w:r>
                          </w:p>
                          <w:p w14:paraId="207B173E" w14:textId="77777777" w:rsidR="0057745C" w:rsidRPr="002B041D" w:rsidRDefault="0057745C" w:rsidP="00E471D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2B041D">
                              <w:rPr>
                                <w:rFonts w:cstheme="minorHAnsi"/>
                              </w:rPr>
                              <w:t>To find out about health, disease and medicine in Victorian Britain</w:t>
                            </w:r>
                          </w:p>
                          <w:p w14:paraId="2D377699" w14:textId="2D2A371F" w:rsidR="0057745C" w:rsidRPr="002B041D" w:rsidRDefault="0057745C" w:rsidP="00A54E5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2B041D">
                              <w:rPr>
                                <w:rFonts w:cstheme="minorHAnsi"/>
                              </w:rPr>
                              <w:t xml:space="preserve">To </w:t>
                            </w:r>
                            <w:r w:rsidR="0025402B">
                              <w:rPr>
                                <w:rFonts w:cstheme="minorHAnsi"/>
                              </w:rPr>
                              <w:t>explore</w:t>
                            </w:r>
                            <w:r w:rsidRPr="002B041D">
                              <w:rPr>
                                <w:rFonts w:cstheme="minorHAnsi"/>
                              </w:rPr>
                              <w:t xml:space="preserve"> what Victorians did during their leisure time</w:t>
                            </w:r>
                          </w:p>
                          <w:p w14:paraId="43CD9397" w14:textId="77777777" w:rsidR="0057745C" w:rsidRPr="002B041D" w:rsidRDefault="0057745C" w:rsidP="00B826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2B041D">
                              <w:rPr>
                                <w:rFonts w:cstheme="minorHAnsi"/>
                              </w:rPr>
                              <w:t>To study the key social reformers – Shaftesbury and Barnardo</w:t>
                            </w:r>
                          </w:p>
                          <w:p w14:paraId="40A3D0B0" w14:textId="77777777" w:rsidR="0057745C" w:rsidRPr="002B041D" w:rsidRDefault="0057745C" w:rsidP="002B041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2B041D">
                              <w:rPr>
                                <w:rFonts w:cstheme="minorHAnsi"/>
                              </w:rPr>
                              <w:t>To find out about the past from census returns within the locality</w:t>
                            </w:r>
                          </w:p>
                          <w:p w14:paraId="6789B8B1" w14:textId="77777777" w:rsidR="0057745C" w:rsidRPr="002B041D" w:rsidRDefault="0057745C" w:rsidP="002B041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2B041D">
                              <w:rPr>
                                <w:rFonts w:cstheme="minorHAnsi"/>
                                <w:color w:val="000000"/>
                              </w:rPr>
                              <w:t xml:space="preserve">To identify changes in the locality within the Victorian period </w:t>
                            </w:r>
                          </w:p>
                          <w:p w14:paraId="297F4674" w14:textId="77777777" w:rsidR="0057745C" w:rsidRPr="00B826FC" w:rsidRDefault="0057745C" w:rsidP="002B041D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 w14:paraId="12BE960D" w14:textId="77777777" w:rsidR="0057745C" w:rsidRPr="005D770E" w:rsidRDefault="0057745C" w:rsidP="002B041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48F3642" w14:textId="77777777" w:rsidR="0057745C" w:rsidRPr="00A54E50" w:rsidRDefault="0057745C" w:rsidP="00A54E50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A244E" id="_x0000_s1027" type="#_x0000_t202" style="position:absolute;margin-left:354.75pt;margin-top:48.3pt;width:403.95pt;height:17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">
                <v:textbox>
                  <w:txbxContent>
                    <w:p w14:paraId="421DA7BF" w14:textId="6FD3D15A" w:rsidR="0057745C" w:rsidRPr="005D770E" w:rsidRDefault="0025402B" w:rsidP="005D770E">
                      <w:pPr>
                        <w:spacing w:after="0" w:line="240" w:lineRule="auto"/>
                        <w:ind w:left="360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Key Knowledge</w:t>
                      </w:r>
                    </w:p>
                    <w:p w14:paraId="06B9170B" w14:textId="77777777" w:rsidR="0057745C" w:rsidRPr="00FD3CFF" w:rsidRDefault="0057745C" w:rsidP="00A54E5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highlight w:val="yellow"/>
                        </w:rPr>
                      </w:pPr>
                      <w:r w:rsidRPr="00FD3CFF">
                        <w:rPr>
                          <w:rFonts w:cstheme="minorHAnsi"/>
                          <w:highlight w:val="yellow"/>
                        </w:rPr>
                        <w:t>To place the Victorian period within the history of the UK</w:t>
                      </w:r>
                    </w:p>
                    <w:p w14:paraId="05B5AD82" w14:textId="77777777" w:rsidR="0057745C" w:rsidRPr="003C67F3" w:rsidRDefault="0057745C" w:rsidP="00A54E5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highlight w:val="yellow"/>
                        </w:rPr>
                      </w:pPr>
                      <w:r w:rsidRPr="003C67F3">
                        <w:rPr>
                          <w:rFonts w:cstheme="minorHAnsi"/>
                          <w:highlight w:val="yellow"/>
                        </w:rPr>
                        <w:t>To explore the life of Queen Victoria</w:t>
                      </w:r>
                    </w:p>
                    <w:p w14:paraId="25CE03A8" w14:textId="094D1156" w:rsidR="0057745C" w:rsidRPr="003C67F3" w:rsidRDefault="0057745C" w:rsidP="005D770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highlight w:val="yellow"/>
                        </w:rPr>
                      </w:pPr>
                      <w:r w:rsidRPr="003C67F3">
                        <w:rPr>
                          <w:rFonts w:cstheme="minorHAnsi"/>
                          <w:highlight w:val="yellow"/>
                        </w:rPr>
                        <w:t xml:space="preserve">To </w:t>
                      </w:r>
                      <w:r w:rsidR="00971D09" w:rsidRPr="003C67F3">
                        <w:rPr>
                          <w:rFonts w:cstheme="minorHAnsi"/>
                          <w:highlight w:val="yellow"/>
                        </w:rPr>
                        <w:t>discover</w:t>
                      </w:r>
                      <w:r w:rsidRPr="003C67F3">
                        <w:rPr>
                          <w:rFonts w:cstheme="minorHAnsi"/>
                          <w:highlight w:val="yellow"/>
                        </w:rPr>
                        <w:t xml:space="preserve"> important inventions of the Victorian era</w:t>
                      </w:r>
                    </w:p>
                    <w:p w14:paraId="6B6F1D0B" w14:textId="77777777" w:rsidR="0057745C" w:rsidRPr="002B041D" w:rsidRDefault="0057745C" w:rsidP="00A54E5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2B041D">
                        <w:rPr>
                          <w:rFonts w:cstheme="minorHAnsi"/>
                        </w:rPr>
                        <w:t xml:space="preserve">To </w:t>
                      </w:r>
                      <w:r w:rsidRPr="002B041D">
                        <w:rPr>
                          <w:rFonts w:ascii="Calibri" w:hAnsi="Calibri" w:cs="Calibri"/>
                          <w:color w:val="000000"/>
                        </w:rPr>
                        <w:t>find out what the Industrial Revolution was and how it affected Britain</w:t>
                      </w:r>
                    </w:p>
                    <w:p w14:paraId="20BA271C" w14:textId="77777777" w:rsidR="0057745C" w:rsidRPr="002B041D" w:rsidRDefault="0057745C" w:rsidP="00E471D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2B041D">
                        <w:rPr>
                          <w:rFonts w:cstheme="minorHAnsi"/>
                        </w:rPr>
                        <w:t xml:space="preserve">To </w:t>
                      </w:r>
                      <w:r w:rsidRPr="002B041D">
                        <w:rPr>
                          <w:rFonts w:ascii="Calibri" w:hAnsi="Calibri" w:cs="Calibri"/>
                          <w:color w:val="000000"/>
                        </w:rPr>
                        <w:t>discover what life was like for poor children including work, education and play</w:t>
                      </w:r>
                    </w:p>
                    <w:p w14:paraId="207B173E" w14:textId="77777777" w:rsidR="0057745C" w:rsidRPr="002B041D" w:rsidRDefault="0057745C" w:rsidP="00E471D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2B041D">
                        <w:rPr>
                          <w:rFonts w:cstheme="minorHAnsi"/>
                        </w:rPr>
                        <w:t>To find out about health, disease and medicine in Victorian Britain</w:t>
                      </w:r>
                    </w:p>
                    <w:p w14:paraId="2D377699" w14:textId="2D2A371F" w:rsidR="0057745C" w:rsidRPr="002B041D" w:rsidRDefault="0057745C" w:rsidP="00A54E5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2B041D">
                        <w:rPr>
                          <w:rFonts w:cstheme="minorHAnsi"/>
                        </w:rPr>
                        <w:t xml:space="preserve">To </w:t>
                      </w:r>
                      <w:r w:rsidR="0025402B">
                        <w:rPr>
                          <w:rFonts w:cstheme="minorHAnsi"/>
                        </w:rPr>
                        <w:t>explore</w:t>
                      </w:r>
                      <w:r w:rsidRPr="002B041D">
                        <w:rPr>
                          <w:rFonts w:cstheme="minorHAnsi"/>
                        </w:rPr>
                        <w:t xml:space="preserve"> what Victorians did during their leisure time</w:t>
                      </w:r>
                    </w:p>
                    <w:p w14:paraId="43CD9397" w14:textId="77777777" w:rsidR="0057745C" w:rsidRPr="002B041D" w:rsidRDefault="0057745C" w:rsidP="00B826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2B041D">
                        <w:rPr>
                          <w:rFonts w:cstheme="minorHAnsi"/>
                        </w:rPr>
                        <w:t>To study the key social reformers – Shaftesbury and Barnardo</w:t>
                      </w:r>
                    </w:p>
                    <w:p w14:paraId="40A3D0B0" w14:textId="77777777" w:rsidR="0057745C" w:rsidRPr="002B041D" w:rsidRDefault="0057745C" w:rsidP="002B041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2B041D">
                        <w:rPr>
                          <w:rFonts w:cstheme="minorHAnsi"/>
                        </w:rPr>
                        <w:t>To find out about the past from census returns within the locality</w:t>
                      </w:r>
                    </w:p>
                    <w:p w14:paraId="6789B8B1" w14:textId="77777777" w:rsidR="0057745C" w:rsidRPr="002B041D" w:rsidRDefault="0057745C" w:rsidP="002B041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2B041D">
                        <w:rPr>
                          <w:rFonts w:cstheme="minorHAnsi"/>
                          <w:color w:val="000000"/>
                        </w:rPr>
                        <w:t xml:space="preserve">To identify changes in the locality within the Victorian period </w:t>
                      </w:r>
                    </w:p>
                    <w:p w14:paraId="297F4674" w14:textId="77777777" w:rsidR="0057745C" w:rsidRPr="00B826FC" w:rsidRDefault="0057745C" w:rsidP="002B041D">
                      <w:pPr>
                        <w:spacing w:after="0" w:line="240" w:lineRule="auto"/>
                        <w:ind w:left="360"/>
                        <w:rPr>
                          <w:rFonts w:cstheme="minorHAnsi"/>
                        </w:rPr>
                      </w:pPr>
                    </w:p>
                    <w:p w14:paraId="12BE960D" w14:textId="77777777" w:rsidR="0057745C" w:rsidRPr="005D770E" w:rsidRDefault="0057745C" w:rsidP="002B041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48F3642" w14:textId="77777777" w:rsidR="0057745C" w:rsidRPr="00A54E50" w:rsidRDefault="0057745C" w:rsidP="00A54E50">
                      <w:pPr>
                        <w:spacing w:after="0" w:line="240" w:lineRule="auto"/>
                        <w:ind w:left="36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041D">
        <w:rPr>
          <w:noProof/>
          <w:lang w:eastAsia="en-GB"/>
        </w:rPr>
        <w:drawing>
          <wp:anchor distT="0" distB="0" distL="114300" distR="114300" simplePos="0" relativeHeight="251658243" behindDoc="1" locked="0" layoutInCell="1" allowOverlap="1" wp14:anchorId="5AD2B6CB" wp14:editId="60BB7BDC">
            <wp:simplePos x="0" y="0"/>
            <wp:positionH relativeFrom="column">
              <wp:posOffset>446505</wp:posOffset>
            </wp:positionH>
            <wp:positionV relativeFrom="paragraph">
              <wp:posOffset>304332</wp:posOffset>
            </wp:positionV>
            <wp:extent cx="1260548" cy="204055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548" cy="2040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41D">
        <w:rPr>
          <w:noProof/>
          <w:lang w:eastAsia="en-GB"/>
        </w:rPr>
        <w:drawing>
          <wp:anchor distT="0" distB="0" distL="114300" distR="114300" simplePos="0" relativeHeight="251658244" behindDoc="1" locked="0" layoutInCell="1" allowOverlap="1" wp14:anchorId="138B9944" wp14:editId="6D838038">
            <wp:simplePos x="0" y="0"/>
            <wp:positionH relativeFrom="column">
              <wp:posOffset>2285532</wp:posOffset>
            </wp:positionH>
            <wp:positionV relativeFrom="paragraph">
              <wp:posOffset>4545</wp:posOffset>
            </wp:positionV>
            <wp:extent cx="1617044" cy="2273555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044" cy="227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A22" w:rsidRPr="005D770E">
        <w:rPr>
          <w:rFonts w:cstheme="minorHAnsi"/>
          <w:b/>
          <w:color w:val="181818"/>
          <w:spacing w:val="8"/>
          <w:sz w:val="28"/>
          <w:szCs w:val="28"/>
          <w:shd w:val="clear" w:color="auto" w:fill="FFFFFF"/>
        </w:rPr>
        <w:t>Key texts:</w:t>
      </w:r>
      <w:r w:rsidR="00830560" w:rsidRPr="005D770E">
        <w:rPr>
          <w:noProof/>
          <w:sz w:val="28"/>
          <w:szCs w:val="28"/>
          <w:lang w:eastAsia="en-GB"/>
        </w:rPr>
        <w:t xml:space="preserve"> </w:t>
      </w:r>
      <w:r w:rsidR="00696E85" w:rsidRPr="005D770E">
        <w:rPr>
          <w:noProof/>
          <w:sz w:val="28"/>
          <w:szCs w:val="28"/>
          <w:lang w:eastAsia="en-GB"/>
        </w:rPr>
        <w:tab/>
      </w:r>
    </w:p>
    <w:sectPr w:rsidR="006B7A22" w:rsidRPr="0016039D" w:rsidSect="0017175F">
      <w:headerReference w:type="default" r:id="rId19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E10C" w14:textId="77777777" w:rsidR="002331E5" w:rsidRDefault="002331E5" w:rsidP="00CA054E">
      <w:pPr>
        <w:spacing w:after="0" w:line="240" w:lineRule="auto"/>
      </w:pPr>
      <w:r>
        <w:separator/>
      </w:r>
    </w:p>
  </w:endnote>
  <w:endnote w:type="continuationSeparator" w:id="0">
    <w:p w14:paraId="0DD36A28" w14:textId="77777777" w:rsidR="002331E5" w:rsidRDefault="002331E5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2058" w14:textId="77777777" w:rsidR="002331E5" w:rsidRDefault="002331E5" w:rsidP="00CA054E">
      <w:pPr>
        <w:spacing w:after="0" w:line="240" w:lineRule="auto"/>
      </w:pPr>
      <w:r>
        <w:separator/>
      </w:r>
    </w:p>
  </w:footnote>
  <w:footnote w:type="continuationSeparator" w:id="0">
    <w:p w14:paraId="289DBF8D" w14:textId="77777777" w:rsidR="002331E5" w:rsidRDefault="002331E5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4F92" w14:textId="77777777" w:rsidR="0057745C" w:rsidRDefault="0057745C" w:rsidP="00CA054E">
    <w:pPr>
      <w:pStyle w:val="Header"/>
      <w:jc w:val="center"/>
      <w:rPr>
        <w:b/>
        <w:sz w:val="36"/>
        <w:szCs w:val="36"/>
      </w:rPr>
    </w:pPr>
    <w:r w:rsidRPr="00CA054E">
      <w:rPr>
        <w:b/>
        <w:sz w:val="36"/>
        <w:szCs w:val="36"/>
      </w:rPr>
      <w:t>History Knowledge</w:t>
    </w:r>
    <w:r>
      <w:rPr>
        <w:b/>
        <w:sz w:val="36"/>
        <w:szCs w:val="36"/>
      </w:rPr>
      <w:t xml:space="preserve"> Organiser Y5/6 – Victorians</w:t>
    </w:r>
  </w:p>
  <w:p w14:paraId="0621499E" w14:textId="77777777" w:rsidR="0057745C" w:rsidRPr="00CA054E" w:rsidRDefault="0057745C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247"/>
    <w:multiLevelType w:val="hybridMultilevel"/>
    <w:tmpl w:val="D02CA3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42014"/>
    <w:multiLevelType w:val="hybridMultilevel"/>
    <w:tmpl w:val="C97AD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0852421">
    <w:abstractNumId w:val="2"/>
  </w:num>
  <w:num w:numId="2" w16cid:durableId="53360114">
    <w:abstractNumId w:val="1"/>
  </w:num>
  <w:num w:numId="3" w16cid:durableId="170390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51E18"/>
    <w:rsid w:val="000C560E"/>
    <w:rsid w:val="0016039D"/>
    <w:rsid w:val="001642A6"/>
    <w:rsid w:val="0017175F"/>
    <w:rsid w:val="001C1F57"/>
    <w:rsid w:val="001C3F7A"/>
    <w:rsid w:val="001D5F84"/>
    <w:rsid w:val="001F6705"/>
    <w:rsid w:val="00220289"/>
    <w:rsid w:val="002331E5"/>
    <w:rsid w:val="0025402B"/>
    <w:rsid w:val="00265075"/>
    <w:rsid w:val="00276168"/>
    <w:rsid w:val="002B041D"/>
    <w:rsid w:val="002B4CB8"/>
    <w:rsid w:val="0030050B"/>
    <w:rsid w:val="003378D9"/>
    <w:rsid w:val="0039713B"/>
    <w:rsid w:val="003C67F3"/>
    <w:rsid w:val="00463E86"/>
    <w:rsid w:val="004A124C"/>
    <w:rsid w:val="004B3B8C"/>
    <w:rsid w:val="004C0CFD"/>
    <w:rsid w:val="004E0D7B"/>
    <w:rsid w:val="00507A8A"/>
    <w:rsid w:val="00511D7F"/>
    <w:rsid w:val="0055042A"/>
    <w:rsid w:val="0057745C"/>
    <w:rsid w:val="005B1CF3"/>
    <w:rsid w:val="005D770E"/>
    <w:rsid w:val="00604927"/>
    <w:rsid w:val="0060577E"/>
    <w:rsid w:val="00644FFE"/>
    <w:rsid w:val="00682718"/>
    <w:rsid w:val="00696E85"/>
    <w:rsid w:val="006B03A9"/>
    <w:rsid w:val="006B7A22"/>
    <w:rsid w:val="006D1F60"/>
    <w:rsid w:val="007058A9"/>
    <w:rsid w:val="007C2BD3"/>
    <w:rsid w:val="007F00D4"/>
    <w:rsid w:val="008275A7"/>
    <w:rsid w:val="00830560"/>
    <w:rsid w:val="0083401A"/>
    <w:rsid w:val="00846033"/>
    <w:rsid w:val="00847EAC"/>
    <w:rsid w:val="00871E54"/>
    <w:rsid w:val="008D2FD6"/>
    <w:rsid w:val="008F53C7"/>
    <w:rsid w:val="009005A5"/>
    <w:rsid w:val="00926CD4"/>
    <w:rsid w:val="00953907"/>
    <w:rsid w:val="00971D09"/>
    <w:rsid w:val="009B1CBD"/>
    <w:rsid w:val="009C030F"/>
    <w:rsid w:val="00A54E50"/>
    <w:rsid w:val="00AE1569"/>
    <w:rsid w:val="00B061A1"/>
    <w:rsid w:val="00B826FC"/>
    <w:rsid w:val="00B85F17"/>
    <w:rsid w:val="00BC7669"/>
    <w:rsid w:val="00BD2703"/>
    <w:rsid w:val="00BE15E8"/>
    <w:rsid w:val="00C55D50"/>
    <w:rsid w:val="00C7658E"/>
    <w:rsid w:val="00C873A9"/>
    <w:rsid w:val="00CA054E"/>
    <w:rsid w:val="00CC0414"/>
    <w:rsid w:val="00CD7924"/>
    <w:rsid w:val="00CE3CC6"/>
    <w:rsid w:val="00CF3DB2"/>
    <w:rsid w:val="00D21B30"/>
    <w:rsid w:val="00DF134A"/>
    <w:rsid w:val="00E00178"/>
    <w:rsid w:val="00E471D0"/>
    <w:rsid w:val="00E90BF8"/>
    <w:rsid w:val="00F7339A"/>
    <w:rsid w:val="00F870C4"/>
    <w:rsid w:val="00FD26CE"/>
    <w:rsid w:val="00FD3CFF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CED68"/>
  <w15:chartTrackingRefBased/>
  <w15:docId w15:val="{5BC4F13D-BEDC-4877-91D7-A9E5BE30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customStyle="1" w:styleId="fontstyle01">
    <w:name w:val="fontstyle01"/>
    <w:basedOn w:val="DefaultParagraphFont"/>
    <w:rsid w:val="00AE156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fd04e3ae6e43e19ba2768d71d32fbb96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97c9a64066e8e2ca5cb266a3c18f9357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5B55A7-7D93-45CC-80A4-EA5F03CE5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5E2CC-0600-4027-A609-FCAEE6784CE4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3.xml><?xml version="1.0" encoding="utf-8"?>
<ds:datastoreItem xmlns:ds="http://schemas.openxmlformats.org/officeDocument/2006/customXml" ds:itemID="{29D89AE2-D6FF-4C1D-9FB9-90AE74858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225</Words>
  <Characters>1148</Characters>
  <Application>Microsoft Office Word</Application>
  <DocSecurity>4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Hannah Coote</cp:lastModifiedBy>
  <cp:revision>18</cp:revision>
  <cp:lastPrinted>2026-01-05T23:57:00Z</cp:lastPrinted>
  <dcterms:created xsi:type="dcterms:W3CDTF">2025-12-17T16:58:00Z</dcterms:created>
  <dcterms:modified xsi:type="dcterms:W3CDTF">2026-01-07T10:54:00Z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1554200</vt:r8>
  </property>
  <property fmtid="{D5CDD505-2E9C-101B-9397-08002B2CF9AE}" pid="4" name="MediaServiceImageTags">
    <vt:lpwstr/>
  </property>
</Properties>
</file>