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D94" w:rsidRDefault="00061D94" w:rsidP="0073280D">
      <w:pPr>
        <w:spacing w:after="300" w:line="240" w:lineRule="auto"/>
        <w:jc w:val="center"/>
        <w:textAlignment w:val="baseline"/>
        <w:outlineLvl w:val="0"/>
        <w:rPr>
          <w:rFonts w:ascii="HfW cursive semibold" w:eastAsia="Times New Roman" w:hAnsi="HfW cursive semibold" w:cs="Arial"/>
          <w:b/>
          <w:bCs/>
          <w:color w:val="2E74B5" w:themeColor="accent1" w:themeShade="BF"/>
          <w:kern w:val="36"/>
          <w:sz w:val="56"/>
          <w:szCs w:val="72"/>
          <w:lang w:eastAsia="en-GB"/>
        </w:rPr>
      </w:pPr>
      <w:bookmarkStart w:id="0" w:name="_GoBack"/>
      <w:bookmarkEnd w:id="0"/>
      <w:r>
        <w:rPr>
          <w:rFonts w:ascii="HfW cursive semibold" w:eastAsia="Times New Roman" w:hAnsi="HfW cursive semibold" w:cs="Arial"/>
          <w:b/>
          <w:bCs/>
          <w:color w:val="2E74B5" w:themeColor="accent1" w:themeShade="BF"/>
          <w:kern w:val="36"/>
          <w:sz w:val="56"/>
          <w:szCs w:val="72"/>
          <w:lang w:eastAsia="en-GB"/>
        </w:rPr>
        <w:t>How do children flourish</w:t>
      </w:r>
      <w:r w:rsidRPr="00EC6E20">
        <w:rPr>
          <w:rFonts w:ascii="HfW cursive semibold" w:eastAsia="Times New Roman" w:hAnsi="HfW cursive semibold" w:cs="Arial"/>
          <w:b/>
          <w:bCs/>
          <w:color w:val="2E74B5" w:themeColor="accent1" w:themeShade="BF"/>
          <w:kern w:val="36"/>
          <w:sz w:val="56"/>
          <w:szCs w:val="72"/>
          <w:lang w:eastAsia="en-GB"/>
        </w:rPr>
        <w:t xml:space="preserve"> at Slindon CofE Primary School?</w:t>
      </w:r>
    </w:p>
    <w:p w:rsidR="00061D94" w:rsidRPr="00061D94" w:rsidRDefault="00061D94" w:rsidP="00061D94">
      <w:pPr>
        <w:spacing w:after="300" w:line="240" w:lineRule="auto"/>
        <w:jc w:val="center"/>
        <w:textAlignment w:val="baseline"/>
        <w:outlineLvl w:val="0"/>
        <w:rPr>
          <w:rFonts w:ascii="Calibri" w:eastAsia="Times New Roman" w:hAnsi="Calibri" w:cs="Calibri"/>
          <w:bCs/>
          <w:kern w:val="36"/>
          <w:sz w:val="28"/>
          <w:szCs w:val="28"/>
          <w:lang w:eastAsia="en-GB"/>
        </w:rPr>
      </w:pPr>
      <w:r w:rsidRPr="00061D94">
        <w:rPr>
          <w:rFonts w:ascii="Calibri" w:eastAsia="Times New Roman" w:hAnsi="Calibri" w:cs="Calibri"/>
          <w:bCs/>
          <w:kern w:val="36"/>
          <w:sz w:val="28"/>
          <w:szCs w:val="28"/>
          <w:lang w:eastAsia="en-GB"/>
        </w:rPr>
        <w:t>One definition of flourishing is:</w:t>
      </w:r>
    </w:p>
    <w:p w:rsidR="00061D94" w:rsidRDefault="00061D94" w:rsidP="00061D94">
      <w:pPr>
        <w:spacing w:after="300" w:line="240" w:lineRule="auto"/>
        <w:jc w:val="center"/>
        <w:textAlignment w:val="baseline"/>
        <w:outlineLvl w:val="0"/>
        <w:rPr>
          <w:rFonts w:ascii="Calibri" w:eastAsia="Times New Roman" w:hAnsi="Calibri" w:cs="Calibri"/>
          <w:bCs/>
          <w:i/>
          <w:kern w:val="36"/>
          <w:sz w:val="28"/>
          <w:szCs w:val="28"/>
          <w:lang w:eastAsia="en-GB"/>
        </w:rPr>
      </w:pPr>
      <w:r w:rsidRPr="00061D94">
        <w:rPr>
          <w:rFonts w:ascii="Calibri" w:eastAsia="Times New Roman" w:hAnsi="Calibri" w:cs="Calibri"/>
          <w:bCs/>
          <w:i/>
          <w:kern w:val="36"/>
          <w:sz w:val="28"/>
          <w:szCs w:val="28"/>
          <w:lang w:eastAsia="en-GB"/>
        </w:rPr>
        <w:t>(</w:t>
      </w:r>
      <w:proofErr w:type="gramStart"/>
      <w:r w:rsidRPr="00061D94">
        <w:rPr>
          <w:rFonts w:ascii="Calibri" w:eastAsia="Times New Roman" w:hAnsi="Calibri" w:cs="Calibri"/>
          <w:bCs/>
          <w:i/>
          <w:kern w:val="36"/>
          <w:sz w:val="28"/>
          <w:szCs w:val="28"/>
          <w:lang w:eastAsia="en-GB"/>
        </w:rPr>
        <w:t>of</w:t>
      </w:r>
      <w:proofErr w:type="gramEnd"/>
      <w:r w:rsidRPr="00061D94">
        <w:rPr>
          <w:rFonts w:ascii="Calibri" w:eastAsia="Times New Roman" w:hAnsi="Calibri" w:cs="Calibri"/>
          <w:bCs/>
          <w:i/>
          <w:kern w:val="36"/>
          <w:sz w:val="28"/>
          <w:szCs w:val="28"/>
          <w:lang w:eastAsia="en-GB"/>
        </w:rPr>
        <w:t xml:space="preserve"> a living organism) grow or develop in a healthy or vigorous way, especially as the result of a particularly congenial environment.</w:t>
      </w:r>
    </w:p>
    <w:p w:rsidR="002F67E6" w:rsidRDefault="002F67E6" w:rsidP="00061D94">
      <w:pPr>
        <w:spacing w:after="300" w:line="240" w:lineRule="auto"/>
        <w:jc w:val="center"/>
        <w:textAlignment w:val="baseline"/>
        <w:outlineLvl w:val="0"/>
        <w:rPr>
          <w:rFonts w:ascii="Calibri" w:eastAsia="Times New Roman" w:hAnsi="Calibri" w:cs="Calibri"/>
          <w:bCs/>
          <w:kern w:val="36"/>
          <w:sz w:val="28"/>
          <w:szCs w:val="28"/>
          <w:lang w:eastAsia="en-GB"/>
        </w:rPr>
      </w:pPr>
      <w:r>
        <w:rPr>
          <w:rFonts w:ascii="Calibri" w:eastAsia="Times New Roman" w:hAnsi="Calibri" w:cs="Calibri"/>
          <w:bCs/>
          <w:kern w:val="36"/>
          <w:sz w:val="28"/>
          <w:szCs w:val="28"/>
          <w:lang w:eastAsia="en-GB"/>
        </w:rPr>
        <w:t>At Slindon CofE Primary school we enable our community to flourish in a number of ways. To depict this we use our school Christian values:</w:t>
      </w:r>
    </w:p>
    <w:tbl>
      <w:tblPr>
        <w:tblStyle w:val="TableGrid"/>
        <w:tblW w:w="9044" w:type="dxa"/>
        <w:tblLayout w:type="fixed"/>
        <w:tblLook w:val="04A0" w:firstRow="1" w:lastRow="0" w:firstColumn="1" w:lastColumn="0" w:noHBand="0" w:noVBand="1"/>
      </w:tblPr>
      <w:tblGrid>
        <w:gridCol w:w="1756"/>
        <w:gridCol w:w="7260"/>
        <w:gridCol w:w="28"/>
      </w:tblGrid>
      <w:tr w:rsidR="002F67E6" w:rsidRPr="00C87065" w:rsidTr="0016153E">
        <w:trPr>
          <w:gridAfter w:val="1"/>
          <w:wAfter w:w="28" w:type="dxa"/>
        </w:trPr>
        <w:tc>
          <w:tcPr>
            <w:tcW w:w="1756" w:type="dxa"/>
          </w:tcPr>
          <w:p w:rsidR="002F67E6" w:rsidRPr="00C87065" w:rsidRDefault="002F67E6" w:rsidP="00470797">
            <w:pPr>
              <w:jc w:val="center"/>
              <w:rPr>
                <w:rFonts w:cstheme="minorHAnsi"/>
                <w:sz w:val="28"/>
                <w:szCs w:val="28"/>
                <w:lang w:val="en-US"/>
              </w:rPr>
            </w:pPr>
            <w:r w:rsidRPr="00C87065">
              <w:rPr>
                <w:rFonts w:cstheme="minorHAnsi"/>
                <w:sz w:val="28"/>
                <w:szCs w:val="28"/>
                <w:lang w:val="en-US"/>
              </w:rPr>
              <w:t>Love</w:t>
            </w:r>
          </w:p>
          <w:p w:rsidR="002F67E6" w:rsidRPr="00C87065" w:rsidRDefault="002F67E6" w:rsidP="00470797">
            <w:pPr>
              <w:jc w:val="center"/>
              <w:rPr>
                <w:rFonts w:cstheme="minorHAnsi"/>
                <w:sz w:val="28"/>
                <w:szCs w:val="28"/>
                <w:lang w:val="en-US"/>
              </w:rPr>
            </w:pPr>
            <w:r w:rsidRPr="00C87065">
              <w:rPr>
                <w:rFonts w:cstheme="minorHAnsi"/>
                <w:noProof/>
                <w:sz w:val="28"/>
                <w:szCs w:val="28"/>
                <w:lang w:eastAsia="en-GB"/>
              </w:rPr>
              <w:drawing>
                <wp:inline distT="0" distB="0" distL="0" distR="0" wp14:anchorId="69751A0E" wp14:editId="4C756D04">
                  <wp:extent cx="743939" cy="563526"/>
                  <wp:effectExtent l="0" t="0" r="0" b="0"/>
                  <wp:docPr id="9" name="Picture 9" descr="love Icon 5266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ve Icon 526662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56752" cy="573232"/>
                          </a:xfrm>
                          <a:prstGeom prst="rect">
                            <a:avLst/>
                          </a:prstGeom>
                          <a:noFill/>
                          <a:ln>
                            <a:noFill/>
                          </a:ln>
                        </pic:spPr>
                      </pic:pic>
                    </a:graphicData>
                  </a:graphic>
                </wp:inline>
              </w:drawing>
            </w:r>
          </w:p>
        </w:tc>
        <w:tc>
          <w:tcPr>
            <w:tcW w:w="7260" w:type="dxa"/>
          </w:tcPr>
          <w:p w:rsidR="002F67E6" w:rsidRPr="00C87065" w:rsidRDefault="002F67E6" w:rsidP="002F67E6">
            <w:pPr>
              <w:jc w:val="center"/>
              <w:rPr>
                <w:rFonts w:cstheme="minorHAnsi"/>
                <w:sz w:val="28"/>
                <w:szCs w:val="28"/>
                <w:lang w:val="en-US"/>
              </w:rPr>
            </w:pPr>
            <w:r w:rsidRPr="00C87065">
              <w:rPr>
                <w:rFonts w:cstheme="minorHAnsi"/>
                <w:sz w:val="28"/>
                <w:szCs w:val="28"/>
                <w:lang w:val="en-US"/>
              </w:rPr>
              <w:t>We are all part of one loving family.</w:t>
            </w:r>
          </w:p>
          <w:p w:rsidR="002F67E6" w:rsidRPr="00C87065" w:rsidRDefault="002F67E6" w:rsidP="002F67E6">
            <w:pPr>
              <w:jc w:val="center"/>
              <w:rPr>
                <w:rFonts w:cstheme="minorHAnsi"/>
                <w:sz w:val="28"/>
                <w:szCs w:val="28"/>
                <w:lang w:val="en-US"/>
              </w:rPr>
            </w:pPr>
            <w:r w:rsidRPr="00C87065">
              <w:rPr>
                <w:rFonts w:cstheme="minorHAnsi"/>
                <w:sz w:val="28"/>
                <w:szCs w:val="28"/>
                <w:lang w:val="en-US"/>
              </w:rPr>
              <w:t>As a family we can take risks and know that we will be supported in our decision, this allows us to flourish in a loving environment.</w:t>
            </w:r>
          </w:p>
        </w:tc>
      </w:tr>
      <w:tr w:rsidR="002F67E6" w:rsidRPr="00C87065" w:rsidTr="0016153E">
        <w:trPr>
          <w:gridAfter w:val="1"/>
          <w:wAfter w:w="28" w:type="dxa"/>
        </w:trPr>
        <w:tc>
          <w:tcPr>
            <w:tcW w:w="1756" w:type="dxa"/>
          </w:tcPr>
          <w:p w:rsidR="002F67E6" w:rsidRPr="00C87065" w:rsidRDefault="002F67E6" w:rsidP="002F67E6">
            <w:pPr>
              <w:jc w:val="center"/>
              <w:rPr>
                <w:rFonts w:cstheme="minorHAnsi"/>
                <w:sz w:val="28"/>
                <w:szCs w:val="28"/>
                <w:lang w:val="en-US"/>
              </w:rPr>
            </w:pPr>
            <w:r w:rsidRPr="00C87065">
              <w:rPr>
                <w:rFonts w:cstheme="minorHAnsi"/>
                <w:sz w:val="28"/>
                <w:szCs w:val="28"/>
                <w:lang w:val="en-US"/>
              </w:rPr>
              <w:t>Patience</w:t>
            </w:r>
          </w:p>
          <w:p w:rsidR="002F67E6" w:rsidRPr="00C87065" w:rsidRDefault="002F67E6" w:rsidP="00470797">
            <w:pPr>
              <w:jc w:val="center"/>
              <w:rPr>
                <w:rFonts w:cstheme="minorHAnsi"/>
                <w:sz w:val="28"/>
                <w:szCs w:val="28"/>
                <w:lang w:val="en-US"/>
              </w:rPr>
            </w:pPr>
            <w:r w:rsidRPr="00C87065">
              <w:rPr>
                <w:rFonts w:cstheme="minorHAnsi"/>
                <w:noProof/>
                <w:sz w:val="28"/>
                <w:szCs w:val="28"/>
                <w:lang w:eastAsia="en-GB"/>
              </w:rPr>
              <w:drawing>
                <wp:inline distT="0" distB="0" distL="0" distR="0" wp14:anchorId="6C864BDF" wp14:editId="77199934">
                  <wp:extent cx="616689" cy="457200"/>
                  <wp:effectExtent l="0" t="0" r="0" b="0"/>
                  <wp:docPr id="10" name="Picture 10" descr="patience Icon 5583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tience Icon 558337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7392" cy="465135"/>
                          </a:xfrm>
                          <a:prstGeom prst="rect">
                            <a:avLst/>
                          </a:prstGeom>
                          <a:noFill/>
                          <a:ln>
                            <a:noFill/>
                          </a:ln>
                        </pic:spPr>
                      </pic:pic>
                    </a:graphicData>
                  </a:graphic>
                </wp:inline>
              </w:drawing>
            </w:r>
          </w:p>
        </w:tc>
        <w:tc>
          <w:tcPr>
            <w:tcW w:w="7260" w:type="dxa"/>
          </w:tcPr>
          <w:p w:rsidR="002F67E6" w:rsidRPr="00C87065" w:rsidRDefault="002F67E6" w:rsidP="00470797">
            <w:pPr>
              <w:jc w:val="center"/>
              <w:rPr>
                <w:rFonts w:cstheme="minorHAnsi"/>
                <w:sz w:val="28"/>
                <w:szCs w:val="28"/>
                <w:lang w:val="en-US"/>
              </w:rPr>
            </w:pPr>
            <w:r w:rsidRPr="00C87065">
              <w:rPr>
                <w:rFonts w:cstheme="minorHAnsi"/>
                <w:sz w:val="28"/>
                <w:szCs w:val="28"/>
                <w:lang w:val="en-US"/>
              </w:rPr>
              <w:t>We are all part of one patient family.</w:t>
            </w:r>
          </w:p>
          <w:p w:rsidR="0016153E" w:rsidRPr="00C87065" w:rsidRDefault="0016153E" w:rsidP="0016153E">
            <w:pPr>
              <w:jc w:val="center"/>
              <w:rPr>
                <w:rFonts w:cstheme="minorHAnsi"/>
                <w:sz w:val="28"/>
                <w:szCs w:val="28"/>
                <w:lang w:val="en-US"/>
              </w:rPr>
            </w:pPr>
            <w:r w:rsidRPr="00C87065">
              <w:rPr>
                <w:rFonts w:cstheme="minorHAnsi"/>
                <w:sz w:val="28"/>
                <w:szCs w:val="28"/>
                <w:lang w:val="en-US"/>
              </w:rPr>
              <w:t>We are patient with one another, supporting each other when we find things challenging. Through patience we can model, persevere and strive. This allows us to flourish, as we know we will be supported and can support others. We all have our unique gifts</w:t>
            </w:r>
          </w:p>
          <w:p w:rsidR="002F67E6" w:rsidRPr="00C87065" w:rsidRDefault="0016153E" w:rsidP="0016153E">
            <w:pPr>
              <w:jc w:val="center"/>
              <w:rPr>
                <w:rFonts w:cstheme="minorHAnsi"/>
                <w:sz w:val="28"/>
                <w:szCs w:val="28"/>
                <w:lang w:val="en-US"/>
              </w:rPr>
            </w:pPr>
            <w:r w:rsidRPr="00C87065">
              <w:rPr>
                <w:rFonts w:cstheme="minorHAnsi"/>
                <w:sz w:val="28"/>
                <w:szCs w:val="28"/>
                <w:lang w:val="en-US"/>
              </w:rPr>
              <w:t>.</w:t>
            </w:r>
          </w:p>
        </w:tc>
      </w:tr>
      <w:tr w:rsidR="0016153E" w:rsidRPr="00C87065" w:rsidTr="001F4D6E">
        <w:tc>
          <w:tcPr>
            <w:tcW w:w="1756" w:type="dxa"/>
          </w:tcPr>
          <w:p w:rsidR="0016153E" w:rsidRPr="00C87065" w:rsidRDefault="0016153E" w:rsidP="002F67E6">
            <w:pPr>
              <w:jc w:val="center"/>
              <w:rPr>
                <w:rFonts w:cstheme="minorHAnsi"/>
                <w:sz w:val="28"/>
                <w:szCs w:val="28"/>
                <w:lang w:val="en-US"/>
              </w:rPr>
            </w:pPr>
            <w:r w:rsidRPr="00C87065">
              <w:rPr>
                <w:rFonts w:cstheme="minorHAnsi"/>
                <w:sz w:val="28"/>
                <w:szCs w:val="28"/>
                <w:lang w:val="en-US"/>
              </w:rPr>
              <w:t>Self-control</w:t>
            </w:r>
          </w:p>
          <w:p w:rsidR="0016153E" w:rsidRPr="00C87065" w:rsidRDefault="0016153E" w:rsidP="002F67E6">
            <w:pPr>
              <w:jc w:val="center"/>
              <w:rPr>
                <w:rFonts w:cstheme="minorHAnsi"/>
                <w:sz w:val="28"/>
                <w:szCs w:val="28"/>
                <w:lang w:val="en-US"/>
              </w:rPr>
            </w:pPr>
            <w:r w:rsidRPr="00C87065">
              <w:rPr>
                <w:rFonts w:cstheme="minorHAnsi"/>
                <w:noProof/>
                <w:sz w:val="28"/>
                <w:szCs w:val="28"/>
                <w:lang w:eastAsia="en-GB"/>
              </w:rPr>
              <w:drawing>
                <wp:inline distT="0" distB="0" distL="0" distR="0" wp14:anchorId="27717540" wp14:editId="46ABCDAC">
                  <wp:extent cx="584791" cy="563245"/>
                  <wp:effectExtent l="0" t="0" r="0" b="8255"/>
                  <wp:docPr id="11" name="Picture 11" descr="self control Icon 5484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lf control Icon 548479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846" cy="572930"/>
                          </a:xfrm>
                          <a:prstGeom prst="rect">
                            <a:avLst/>
                          </a:prstGeom>
                          <a:noFill/>
                          <a:ln>
                            <a:noFill/>
                          </a:ln>
                        </pic:spPr>
                      </pic:pic>
                    </a:graphicData>
                  </a:graphic>
                </wp:inline>
              </w:drawing>
            </w:r>
          </w:p>
        </w:tc>
        <w:tc>
          <w:tcPr>
            <w:tcW w:w="7288" w:type="dxa"/>
            <w:gridSpan w:val="2"/>
          </w:tcPr>
          <w:p w:rsidR="0016153E" w:rsidRPr="00C87065" w:rsidRDefault="0016153E" w:rsidP="00470797">
            <w:pPr>
              <w:jc w:val="center"/>
              <w:rPr>
                <w:rFonts w:cstheme="minorHAnsi"/>
                <w:sz w:val="28"/>
                <w:szCs w:val="28"/>
                <w:lang w:val="en-US"/>
              </w:rPr>
            </w:pPr>
            <w:r w:rsidRPr="00C87065">
              <w:rPr>
                <w:rFonts w:cstheme="minorHAnsi"/>
                <w:sz w:val="28"/>
                <w:szCs w:val="28"/>
                <w:lang w:val="en-US"/>
              </w:rPr>
              <w:t>As a family we learn self-control.</w:t>
            </w:r>
          </w:p>
          <w:p w:rsidR="0016153E" w:rsidRPr="00C87065" w:rsidRDefault="0016153E" w:rsidP="00470797">
            <w:pPr>
              <w:jc w:val="center"/>
              <w:rPr>
                <w:rFonts w:cstheme="minorHAnsi"/>
                <w:sz w:val="28"/>
                <w:szCs w:val="28"/>
                <w:lang w:val="en-US"/>
              </w:rPr>
            </w:pPr>
            <w:r w:rsidRPr="00C87065">
              <w:rPr>
                <w:rFonts w:cstheme="minorHAnsi"/>
                <w:sz w:val="28"/>
                <w:szCs w:val="28"/>
                <w:lang w:val="en-US"/>
              </w:rPr>
              <w:t>Sometimes we find it hard to understand, to persevere and be resilient in the face of challenges. However, we welcome the challenges as we can use self-control, which is modelled to us by our teachers, peers and local community. This allows us to flourish as it gives us strategies to move forward in our social and academic learning.</w:t>
            </w:r>
          </w:p>
          <w:p w:rsidR="0016153E" w:rsidRPr="00C87065" w:rsidRDefault="0016153E" w:rsidP="00470797">
            <w:pPr>
              <w:jc w:val="center"/>
              <w:rPr>
                <w:rFonts w:cstheme="minorHAnsi"/>
                <w:sz w:val="28"/>
                <w:szCs w:val="28"/>
                <w:lang w:val="en-US"/>
              </w:rPr>
            </w:pPr>
          </w:p>
        </w:tc>
      </w:tr>
      <w:tr w:rsidR="0016153E" w:rsidRPr="00C87065" w:rsidTr="00D8146B">
        <w:tc>
          <w:tcPr>
            <w:tcW w:w="1756" w:type="dxa"/>
          </w:tcPr>
          <w:p w:rsidR="0016153E" w:rsidRPr="00C87065" w:rsidRDefault="0016153E" w:rsidP="002F67E6">
            <w:pPr>
              <w:jc w:val="center"/>
              <w:rPr>
                <w:rFonts w:cstheme="minorHAnsi"/>
                <w:sz w:val="28"/>
                <w:szCs w:val="28"/>
                <w:lang w:val="en-US"/>
              </w:rPr>
            </w:pPr>
            <w:r w:rsidRPr="00C87065">
              <w:rPr>
                <w:rFonts w:cstheme="minorHAnsi"/>
                <w:sz w:val="28"/>
                <w:szCs w:val="28"/>
                <w:lang w:val="en-US"/>
              </w:rPr>
              <w:t>Peace</w:t>
            </w:r>
          </w:p>
          <w:p w:rsidR="0016153E" w:rsidRPr="00C87065" w:rsidRDefault="0016153E" w:rsidP="002F67E6">
            <w:pPr>
              <w:jc w:val="center"/>
              <w:rPr>
                <w:rFonts w:cstheme="minorHAnsi"/>
                <w:sz w:val="28"/>
                <w:szCs w:val="28"/>
                <w:lang w:val="en-US"/>
              </w:rPr>
            </w:pPr>
            <w:r w:rsidRPr="00C87065">
              <w:rPr>
                <w:rFonts w:cstheme="minorHAnsi"/>
                <w:noProof/>
                <w:sz w:val="28"/>
                <w:szCs w:val="28"/>
                <w:lang w:eastAsia="en-GB"/>
              </w:rPr>
              <w:drawing>
                <wp:inline distT="0" distB="0" distL="0" distR="0" wp14:anchorId="7D94487B" wp14:editId="3CAD92EA">
                  <wp:extent cx="552893" cy="552893"/>
                  <wp:effectExtent l="0" t="0" r="0" b="0"/>
                  <wp:docPr id="12" name="Picture 12" descr="peace Icon 4498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eace Icon 449838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8712" cy="558712"/>
                          </a:xfrm>
                          <a:prstGeom prst="rect">
                            <a:avLst/>
                          </a:prstGeom>
                          <a:noFill/>
                          <a:ln>
                            <a:noFill/>
                          </a:ln>
                        </pic:spPr>
                      </pic:pic>
                    </a:graphicData>
                  </a:graphic>
                </wp:inline>
              </w:drawing>
            </w:r>
          </w:p>
        </w:tc>
        <w:tc>
          <w:tcPr>
            <w:tcW w:w="7288" w:type="dxa"/>
            <w:gridSpan w:val="2"/>
          </w:tcPr>
          <w:p w:rsidR="0016153E" w:rsidRPr="00C87065" w:rsidRDefault="0016153E" w:rsidP="00470797">
            <w:pPr>
              <w:jc w:val="center"/>
              <w:rPr>
                <w:rFonts w:cstheme="minorHAnsi"/>
                <w:sz w:val="28"/>
                <w:szCs w:val="28"/>
                <w:lang w:val="en-US"/>
              </w:rPr>
            </w:pPr>
            <w:r w:rsidRPr="00C87065">
              <w:rPr>
                <w:rFonts w:cstheme="minorHAnsi"/>
                <w:sz w:val="28"/>
                <w:szCs w:val="28"/>
                <w:lang w:val="en-US"/>
              </w:rPr>
              <w:t>We are a family at peace.</w:t>
            </w:r>
          </w:p>
          <w:p w:rsidR="0016153E" w:rsidRPr="00C87065" w:rsidRDefault="0016153E" w:rsidP="00470797">
            <w:pPr>
              <w:jc w:val="center"/>
              <w:rPr>
                <w:rFonts w:cstheme="minorHAnsi"/>
                <w:sz w:val="28"/>
                <w:szCs w:val="28"/>
                <w:lang w:val="en-US"/>
              </w:rPr>
            </w:pPr>
            <w:r w:rsidRPr="00C87065">
              <w:rPr>
                <w:rFonts w:cstheme="minorHAnsi"/>
                <w:sz w:val="28"/>
                <w:szCs w:val="28"/>
                <w:lang w:val="en-US"/>
              </w:rPr>
              <w:t>The calm, conducive learning environment in our school allows us to flourish. Incidents of bullying are rare and we are at peace with one another.</w:t>
            </w:r>
          </w:p>
        </w:tc>
      </w:tr>
      <w:tr w:rsidR="0016153E" w:rsidRPr="00C87065" w:rsidTr="004B3EED">
        <w:tc>
          <w:tcPr>
            <w:tcW w:w="1756" w:type="dxa"/>
          </w:tcPr>
          <w:p w:rsidR="0016153E" w:rsidRPr="00C87065" w:rsidRDefault="0016153E" w:rsidP="002F67E6">
            <w:pPr>
              <w:jc w:val="center"/>
              <w:rPr>
                <w:rFonts w:cstheme="minorHAnsi"/>
                <w:sz w:val="28"/>
                <w:szCs w:val="28"/>
                <w:lang w:val="en-US"/>
              </w:rPr>
            </w:pPr>
            <w:r w:rsidRPr="00C87065">
              <w:rPr>
                <w:rFonts w:cstheme="minorHAnsi"/>
                <w:sz w:val="28"/>
                <w:szCs w:val="28"/>
                <w:lang w:val="en-US"/>
              </w:rPr>
              <w:t>Faithfulness</w:t>
            </w:r>
          </w:p>
          <w:p w:rsidR="0016153E" w:rsidRPr="00C87065" w:rsidRDefault="0016153E" w:rsidP="002F67E6">
            <w:pPr>
              <w:jc w:val="center"/>
              <w:rPr>
                <w:rFonts w:cstheme="minorHAnsi"/>
                <w:sz w:val="28"/>
                <w:szCs w:val="28"/>
                <w:lang w:val="en-US"/>
              </w:rPr>
            </w:pPr>
            <w:r w:rsidRPr="00C87065">
              <w:rPr>
                <w:rFonts w:cstheme="minorHAnsi"/>
                <w:noProof/>
                <w:sz w:val="28"/>
                <w:szCs w:val="28"/>
                <w:lang w:eastAsia="en-GB"/>
              </w:rPr>
              <w:drawing>
                <wp:inline distT="0" distB="0" distL="0" distR="0" wp14:anchorId="52D7CA69" wp14:editId="3B7CFF41">
                  <wp:extent cx="594759" cy="573310"/>
                  <wp:effectExtent l="0" t="0" r="0" b="0"/>
                  <wp:docPr id="13" name="Picture 13" descr="faith Icon 5370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ith Icon 53709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5468" cy="593272"/>
                          </a:xfrm>
                          <a:prstGeom prst="rect">
                            <a:avLst/>
                          </a:prstGeom>
                          <a:noFill/>
                          <a:ln>
                            <a:noFill/>
                          </a:ln>
                        </pic:spPr>
                      </pic:pic>
                    </a:graphicData>
                  </a:graphic>
                </wp:inline>
              </w:drawing>
            </w:r>
          </w:p>
        </w:tc>
        <w:tc>
          <w:tcPr>
            <w:tcW w:w="7288" w:type="dxa"/>
            <w:gridSpan w:val="2"/>
          </w:tcPr>
          <w:p w:rsidR="0016153E" w:rsidRPr="00C87065" w:rsidRDefault="008B7581" w:rsidP="008B7581">
            <w:pPr>
              <w:jc w:val="center"/>
              <w:rPr>
                <w:rFonts w:cstheme="minorHAnsi"/>
                <w:sz w:val="28"/>
                <w:szCs w:val="28"/>
                <w:lang w:val="en-US"/>
              </w:rPr>
            </w:pPr>
            <w:r w:rsidRPr="00C87065">
              <w:rPr>
                <w:rFonts w:cstheme="minorHAnsi"/>
                <w:sz w:val="28"/>
                <w:szCs w:val="28"/>
                <w:lang w:val="en-US"/>
              </w:rPr>
              <w:t>As a family we learn about faithfulness.</w:t>
            </w:r>
          </w:p>
          <w:p w:rsidR="008B7581" w:rsidRPr="00C87065" w:rsidRDefault="008B7581" w:rsidP="008B7581">
            <w:pPr>
              <w:jc w:val="center"/>
              <w:rPr>
                <w:rFonts w:cstheme="minorHAnsi"/>
                <w:sz w:val="28"/>
                <w:szCs w:val="28"/>
                <w:lang w:val="en-US"/>
              </w:rPr>
            </w:pPr>
            <w:r w:rsidRPr="00C87065">
              <w:rPr>
                <w:rFonts w:cstheme="minorHAnsi"/>
                <w:sz w:val="28"/>
                <w:szCs w:val="28"/>
                <w:lang w:val="en-US"/>
              </w:rPr>
              <w:lastRenderedPageBreak/>
              <w:t>We know that we have faith in one another. This allows us to flourish as we know we are trusted and supported in what we do.</w:t>
            </w:r>
          </w:p>
          <w:p w:rsidR="008B7581" w:rsidRPr="00C87065" w:rsidRDefault="008B7581" w:rsidP="008B7581">
            <w:pPr>
              <w:jc w:val="center"/>
              <w:rPr>
                <w:rFonts w:cstheme="minorHAnsi"/>
                <w:sz w:val="28"/>
                <w:szCs w:val="28"/>
                <w:lang w:val="en-US"/>
              </w:rPr>
            </w:pPr>
            <w:r w:rsidRPr="00C87065">
              <w:rPr>
                <w:rFonts w:cstheme="minorHAnsi"/>
                <w:sz w:val="28"/>
                <w:szCs w:val="28"/>
                <w:lang w:val="en-US"/>
              </w:rPr>
              <w:t>We also learn about different faiths, world views and opinions. This allows us to flourish as we have a deeper understanding of the world around us.</w:t>
            </w:r>
          </w:p>
          <w:p w:rsidR="008B7581" w:rsidRPr="00C87065" w:rsidRDefault="008B7581" w:rsidP="008B7581">
            <w:pPr>
              <w:jc w:val="center"/>
              <w:rPr>
                <w:rFonts w:cstheme="minorHAnsi"/>
                <w:sz w:val="28"/>
                <w:szCs w:val="28"/>
                <w:lang w:val="en-US"/>
              </w:rPr>
            </w:pPr>
          </w:p>
        </w:tc>
      </w:tr>
      <w:tr w:rsidR="008B7581" w:rsidRPr="00C87065" w:rsidTr="00F91992">
        <w:tc>
          <w:tcPr>
            <w:tcW w:w="1756" w:type="dxa"/>
          </w:tcPr>
          <w:p w:rsidR="008B7581" w:rsidRPr="00C87065" w:rsidRDefault="008B7581" w:rsidP="002F67E6">
            <w:pPr>
              <w:jc w:val="center"/>
              <w:rPr>
                <w:rFonts w:cstheme="minorHAnsi"/>
                <w:sz w:val="28"/>
                <w:szCs w:val="28"/>
                <w:lang w:val="en-US"/>
              </w:rPr>
            </w:pPr>
            <w:r w:rsidRPr="00C87065">
              <w:rPr>
                <w:rFonts w:cstheme="minorHAnsi"/>
                <w:sz w:val="28"/>
                <w:szCs w:val="28"/>
                <w:lang w:val="en-US"/>
              </w:rPr>
              <w:lastRenderedPageBreak/>
              <w:t>Kindness</w:t>
            </w:r>
          </w:p>
          <w:p w:rsidR="008B7581" w:rsidRPr="00C87065" w:rsidRDefault="008B7581" w:rsidP="002F67E6">
            <w:pPr>
              <w:jc w:val="center"/>
              <w:rPr>
                <w:rFonts w:cstheme="minorHAnsi"/>
                <w:sz w:val="28"/>
                <w:szCs w:val="28"/>
                <w:lang w:val="en-US"/>
              </w:rPr>
            </w:pPr>
            <w:r w:rsidRPr="00C87065">
              <w:rPr>
                <w:rFonts w:cstheme="minorHAnsi"/>
                <w:noProof/>
                <w:sz w:val="28"/>
                <w:szCs w:val="28"/>
                <w:lang w:eastAsia="en-GB"/>
              </w:rPr>
              <w:drawing>
                <wp:inline distT="0" distB="0" distL="0" distR="0" wp14:anchorId="0DAA63C8" wp14:editId="5CC2AF6B">
                  <wp:extent cx="563525" cy="563525"/>
                  <wp:effectExtent l="0" t="0" r="8255" b="0"/>
                  <wp:docPr id="14" name="Picture 14" descr="kindness Icon 5180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indness Icon 51801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7855" cy="567855"/>
                          </a:xfrm>
                          <a:prstGeom prst="rect">
                            <a:avLst/>
                          </a:prstGeom>
                          <a:noFill/>
                          <a:ln>
                            <a:noFill/>
                          </a:ln>
                        </pic:spPr>
                      </pic:pic>
                    </a:graphicData>
                  </a:graphic>
                </wp:inline>
              </w:drawing>
            </w:r>
          </w:p>
        </w:tc>
        <w:tc>
          <w:tcPr>
            <w:tcW w:w="7288" w:type="dxa"/>
            <w:gridSpan w:val="2"/>
            <w:vMerge w:val="restart"/>
          </w:tcPr>
          <w:p w:rsidR="008B7581" w:rsidRPr="00C87065" w:rsidRDefault="008B7581" w:rsidP="00470797">
            <w:pPr>
              <w:jc w:val="center"/>
              <w:rPr>
                <w:rFonts w:cstheme="minorHAnsi"/>
                <w:sz w:val="28"/>
                <w:szCs w:val="28"/>
                <w:lang w:val="en-US"/>
              </w:rPr>
            </w:pPr>
            <w:r w:rsidRPr="00C87065">
              <w:rPr>
                <w:rFonts w:cstheme="minorHAnsi"/>
                <w:sz w:val="28"/>
                <w:szCs w:val="28"/>
                <w:lang w:val="en-US"/>
              </w:rPr>
              <w:t>We are a kind, gentle, good family.</w:t>
            </w:r>
          </w:p>
          <w:p w:rsidR="008B7581" w:rsidRPr="00C87065" w:rsidRDefault="008B7581" w:rsidP="008B7581">
            <w:pPr>
              <w:jc w:val="center"/>
              <w:rPr>
                <w:rFonts w:cstheme="minorHAnsi"/>
                <w:sz w:val="28"/>
                <w:szCs w:val="28"/>
                <w:lang w:val="en-US"/>
              </w:rPr>
            </w:pPr>
            <w:r w:rsidRPr="00C87065">
              <w:rPr>
                <w:rFonts w:cstheme="minorHAnsi"/>
                <w:sz w:val="28"/>
                <w:szCs w:val="28"/>
                <w:lang w:val="en-US"/>
              </w:rPr>
              <w:t xml:space="preserve">As a family we welcome everyone. We </w:t>
            </w:r>
            <w:proofErr w:type="spellStart"/>
            <w:r w:rsidRPr="00C87065">
              <w:rPr>
                <w:rFonts w:cstheme="minorHAnsi"/>
                <w:sz w:val="28"/>
                <w:szCs w:val="28"/>
                <w:lang w:val="en-US"/>
              </w:rPr>
              <w:t>recognise</w:t>
            </w:r>
            <w:proofErr w:type="spellEnd"/>
            <w:r w:rsidRPr="00C87065">
              <w:rPr>
                <w:rFonts w:cstheme="minorHAnsi"/>
                <w:sz w:val="28"/>
                <w:szCs w:val="28"/>
                <w:lang w:val="en-US"/>
              </w:rPr>
              <w:t xml:space="preserve"> the respect we have for one another and are inclusive in our approach. As a family we want to learn more about those around us and are curious. We know that our questions will be answered with dignity and respect.</w:t>
            </w:r>
          </w:p>
          <w:p w:rsidR="008B7581" w:rsidRPr="00C87065" w:rsidRDefault="008B7581" w:rsidP="008B7581">
            <w:pPr>
              <w:jc w:val="center"/>
              <w:rPr>
                <w:rFonts w:cstheme="minorHAnsi"/>
                <w:sz w:val="28"/>
                <w:szCs w:val="28"/>
                <w:lang w:val="en-US"/>
              </w:rPr>
            </w:pPr>
            <w:r w:rsidRPr="00C87065">
              <w:rPr>
                <w:rFonts w:cstheme="minorHAnsi"/>
                <w:sz w:val="28"/>
                <w:szCs w:val="28"/>
                <w:lang w:val="en-US"/>
              </w:rPr>
              <w:t>This allows us to flourish in a diverse environment, where everyone is nurtured and challenged to take the next step, looking forward to what is coming next.</w:t>
            </w:r>
          </w:p>
        </w:tc>
      </w:tr>
      <w:tr w:rsidR="008B7581" w:rsidRPr="00C87065" w:rsidTr="00935083">
        <w:tc>
          <w:tcPr>
            <w:tcW w:w="1756" w:type="dxa"/>
          </w:tcPr>
          <w:p w:rsidR="008B7581" w:rsidRPr="00C87065" w:rsidRDefault="008B7581" w:rsidP="002F67E6">
            <w:pPr>
              <w:jc w:val="center"/>
              <w:rPr>
                <w:rFonts w:cstheme="minorHAnsi"/>
                <w:sz w:val="28"/>
                <w:szCs w:val="28"/>
                <w:lang w:val="en-US"/>
              </w:rPr>
            </w:pPr>
            <w:r w:rsidRPr="00C87065">
              <w:rPr>
                <w:rFonts w:cstheme="minorHAnsi"/>
                <w:sz w:val="28"/>
                <w:szCs w:val="28"/>
                <w:lang w:val="en-US"/>
              </w:rPr>
              <w:t>Gentleness</w:t>
            </w:r>
          </w:p>
          <w:p w:rsidR="008B7581" w:rsidRPr="00C87065" w:rsidRDefault="008B7581" w:rsidP="002F67E6">
            <w:pPr>
              <w:jc w:val="center"/>
              <w:rPr>
                <w:rFonts w:cstheme="minorHAnsi"/>
                <w:sz w:val="28"/>
                <w:szCs w:val="28"/>
                <w:lang w:val="en-US"/>
              </w:rPr>
            </w:pPr>
            <w:r w:rsidRPr="00C87065">
              <w:rPr>
                <w:rFonts w:cstheme="minorHAnsi"/>
                <w:noProof/>
                <w:sz w:val="28"/>
                <w:szCs w:val="28"/>
                <w:lang w:eastAsia="en-GB"/>
              </w:rPr>
              <w:drawing>
                <wp:inline distT="0" distB="0" distL="0" distR="0" wp14:anchorId="33D08BD1" wp14:editId="629092A3">
                  <wp:extent cx="606056" cy="659130"/>
                  <wp:effectExtent l="0" t="0" r="0" b="0"/>
                  <wp:docPr id="15" name="Picture 15" descr="gentle Icon 1858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entle Icon 18581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0690" cy="664170"/>
                          </a:xfrm>
                          <a:prstGeom prst="rect">
                            <a:avLst/>
                          </a:prstGeom>
                          <a:noFill/>
                          <a:ln>
                            <a:noFill/>
                          </a:ln>
                        </pic:spPr>
                      </pic:pic>
                    </a:graphicData>
                  </a:graphic>
                </wp:inline>
              </w:drawing>
            </w:r>
          </w:p>
        </w:tc>
        <w:tc>
          <w:tcPr>
            <w:tcW w:w="7288" w:type="dxa"/>
            <w:gridSpan w:val="2"/>
            <w:vMerge/>
          </w:tcPr>
          <w:p w:rsidR="008B7581" w:rsidRPr="00C87065" w:rsidRDefault="008B7581" w:rsidP="00470797">
            <w:pPr>
              <w:jc w:val="center"/>
              <w:rPr>
                <w:rFonts w:cstheme="minorHAnsi"/>
                <w:sz w:val="28"/>
                <w:szCs w:val="28"/>
                <w:lang w:val="en-US"/>
              </w:rPr>
            </w:pPr>
          </w:p>
        </w:tc>
      </w:tr>
      <w:tr w:rsidR="008B7581" w:rsidRPr="00C87065" w:rsidTr="007E73EE">
        <w:tc>
          <w:tcPr>
            <w:tcW w:w="1756" w:type="dxa"/>
          </w:tcPr>
          <w:p w:rsidR="008B7581" w:rsidRPr="00C87065" w:rsidRDefault="008B7581" w:rsidP="002F67E6">
            <w:pPr>
              <w:jc w:val="center"/>
              <w:rPr>
                <w:rFonts w:cstheme="minorHAnsi"/>
                <w:sz w:val="28"/>
                <w:szCs w:val="28"/>
                <w:lang w:val="en-US"/>
              </w:rPr>
            </w:pPr>
            <w:r w:rsidRPr="00C87065">
              <w:rPr>
                <w:rFonts w:cstheme="minorHAnsi"/>
                <w:sz w:val="28"/>
                <w:szCs w:val="28"/>
                <w:lang w:val="en-US"/>
              </w:rPr>
              <w:t>Goodness</w:t>
            </w:r>
          </w:p>
          <w:p w:rsidR="008B7581" w:rsidRPr="00C87065" w:rsidRDefault="008B7581" w:rsidP="002F67E6">
            <w:pPr>
              <w:jc w:val="center"/>
              <w:rPr>
                <w:rFonts w:cstheme="minorHAnsi"/>
                <w:sz w:val="28"/>
                <w:szCs w:val="28"/>
                <w:lang w:val="en-US"/>
              </w:rPr>
            </w:pPr>
            <w:r w:rsidRPr="00C87065">
              <w:rPr>
                <w:rFonts w:cstheme="minorHAnsi"/>
                <w:noProof/>
                <w:sz w:val="28"/>
                <w:szCs w:val="28"/>
                <w:lang w:eastAsia="en-GB"/>
              </w:rPr>
              <w:drawing>
                <wp:inline distT="0" distB="0" distL="0" distR="0" wp14:anchorId="5F565C84" wp14:editId="0F2823F9">
                  <wp:extent cx="701675" cy="627247"/>
                  <wp:effectExtent l="0" t="0" r="0" b="1905"/>
                  <wp:docPr id="16" name="Picture 16" descr="good Icon 1608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ood Icon 16081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5469" cy="630639"/>
                          </a:xfrm>
                          <a:prstGeom prst="rect">
                            <a:avLst/>
                          </a:prstGeom>
                          <a:noFill/>
                          <a:ln>
                            <a:noFill/>
                          </a:ln>
                        </pic:spPr>
                      </pic:pic>
                    </a:graphicData>
                  </a:graphic>
                </wp:inline>
              </w:drawing>
            </w:r>
          </w:p>
        </w:tc>
        <w:tc>
          <w:tcPr>
            <w:tcW w:w="7288" w:type="dxa"/>
            <w:gridSpan w:val="2"/>
            <w:vMerge/>
          </w:tcPr>
          <w:p w:rsidR="008B7581" w:rsidRPr="00C87065" w:rsidRDefault="008B7581" w:rsidP="00470797">
            <w:pPr>
              <w:jc w:val="center"/>
              <w:rPr>
                <w:rFonts w:cstheme="minorHAnsi"/>
                <w:sz w:val="28"/>
                <w:szCs w:val="28"/>
                <w:lang w:val="en-US"/>
              </w:rPr>
            </w:pPr>
          </w:p>
        </w:tc>
      </w:tr>
      <w:tr w:rsidR="0016153E" w:rsidRPr="00C87065" w:rsidTr="00B92DD1">
        <w:tc>
          <w:tcPr>
            <w:tcW w:w="1756" w:type="dxa"/>
          </w:tcPr>
          <w:p w:rsidR="0016153E" w:rsidRPr="00C87065" w:rsidRDefault="0016153E" w:rsidP="002F67E6">
            <w:pPr>
              <w:jc w:val="center"/>
              <w:rPr>
                <w:rFonts w:cstheme="minorHAnsi"/>
                <w:sz w:val="28"/>
                <w:szCs w:val="28"/>
                <w:lang w:val="en-US"/>
              </w:rPr>
            </w:pPr>
            <w:r w:rsidRPr="00C87065">
              <w:rPr>
                <w:rFonts w:cstheme="minorHAnsi"/>
                <w:sz w:val="28"/>
                <w:szCs w:val="28"/>
                <w:lang w:val="en-US"/>
              </w:rPr>
              <w:t>Joy</w:t>
            </w:r>
          </w:p>
          <w:p w:rsidR="0016153E" w:rsidRPr="00C87065" w:rsidRDefault="0016153E" w:rsidP="002F67E6">
            <w:pPr>
              <w:jc w:val="center"/>
              <w:rPr>
                <w:rFonts w:cstheme="minorHAnsi"/>
                <w:sz w:val="28"/>
                <w:szCs w:val="28"/>
                <w:lang w:val="en-US"/>
              </w:rPr>
            </w:pPr>
            <w:r w:rsidRPr="00C87065">
              <w:rPr>
                <w:rFonts w:cstheme="minorHAnsi"/>
                <w:noProof/>
                <w:sz w:val="28"/>
                <w:szCs w:val="28"/>
                <w:lang w:eastAsia="en-GB"/>
              </w:rPr>
              <w:drawing>
                <wp:inline distT="0" distB="0" distL="0" distR="0" wp14:anchorId="2D212CBA" wp14:editId="6CBD94E3">
                  <wp:extent cx="978195" cy="637540"/>
                  <wp:effectExtent l="0" t="0" r="0" b="0"/>
                  <wp:docPr id="17" name="Picture 17" descr="joy Icon 4286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joy Icon 42860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7698" cy="643734"/>
                          </a:xfrm>
                          <a:prstGeom prst="rect">
                            <a:avLst/>
                          </a:prstGeom>
                          <a:noFill/>
                          <a:ln>
                            <a:noFill/>
                          </a:ln>
                        </pic:spPr>
                      </pic:pic>
                    </a:graphicData>
                  </a:graphic>
                </wp:inline>
              </w:drawing>
            </w:r>
          </w:p>
          <w:p w:rsidR="0016153E" w:rsidRPr="00C87065" w:rsidRDefault="0016153E" w:rsidP="002F67E6">
            <w:pPr>
              <w:jc w:val="center"/>
              <w:rPr>
                <w:rFonts w:cstheme="minorHAnsi"/>
                <w:sz w:val="28"/>
                <w:szCs w:val="28"/>
                <w:lang w:val="en-US"/>
              </w:rPr>
            </w:pPr>
          </w:p>
        </w:tc>
        <w:tc>
          <w:tcPr>
            <w:tcW w:w="7288" w:type="dxa"/>
            <w:gridSpan w:val="2"/>
          </w:tcPr>
          <w:p w:rsidR="0016153E" w:rsidRPr="00C87065" w:rsidRDefault="008B7581" w:rsidP="00470797">
            <w:pPr>
              <w:jc w:val="center"/>
              <w:rPr>
                <w:rFonts w:cstheme="minorHAnsi"/>
                <w:sz w:val="28"/>
                <w:szCs w:val="28"/>
                <w:lang w:val="en-US"/>
              </w:rPr>
            </w:pPr>
            <w:r w:rsidRPr="00C87065">
              <w:rPr>
                <w:rFonts w:cstheme="minorHAnsi"/>
                <w:sz w:val="28"/>
                <w:szCs w:val="28"/>
                <w:lang w:val="en-US"/>
              </w:rPr>
              <w:t>We are a joyful family.</w:t>
            </w:r>
          </w:p>
          <w:p w:rsidR="008B7581" w:rsidRPr="00C87065" w:rsidRDefault="008B7581" w:rsidP="00470797">
            <w:pPr>
              <w:jc w:val="center"/>
              <w:rPr>
                <w:rFonts w:cstheme="minorHAnsi"/>
                <w:sz w:val="28"/>
                <w:szCs w:val="28"/>
                <w:lang w:val="en-US"/>
              </w:rPr>
            </w:pPr>
            <w:r w:rsidRPr="00C87065">
              <w:rPr>
                <w:rFonts w:cstheme="minorHAnsi"/>
                <w:sz w:val="28"/>
                <w:szCs w:val="28"/>
                <w:lang w:val="en-US"/>
              </w:rPr>
              <w:t xml:space="preserve">Within our family the learning is fun, creative and curious. The curriculum is designed to follow our interests and adaptive teaching is used. Continuous professional development develops all and we are keen to share what we have learnt. </w:t>
            </w:r>
          </w:p>
          <w:p w:rsidR="008B7581" w:rsidRPr="00C87065" w:rsidRDefault="008B7581" w:rsidP="00470797">
            <w:pPr>
              <w:jc w:val="center"/>
              <w:rPr>
                <w:rFonts w:cstheme="minorHAnsi"/>
                <w:sz w:val="28"/>
                <w:szCs w:val="28"/>
                <w:lang w:val="en-US"/>
              </w:rPr>
            </w:pPr>
            <w:r w:rsidRPr="00C87065">
              <w:rPr>
                <w:rFonts w:cstheme="minorHAnsi"/>
                <w:sz w:val="28"/>
                <w:szCs w:val="28"/>
                <w:lang w:val="en-US"/>
              </w:rPr>
              <w:t>This allows us to flourish as unique individuals who find joy in different things.</w:t>
            </w:r>
          </w:p>
        </w:tc>
      </w:tr>
    </w:tbl>
    <w:p w:rsidR="002F67E6" w:rsidRPr="00C87065" w:rsidRDefault="002F67E6" w:rsidP="00061D94">
      <w:pPr>
        <w:spacing w:after="300" w:line="240" w:lineRule="auto"/>
        <w:jc w:val="center"/>
        <w:textAlignment w:val="baseline"/>
        <w:outlineLvl w:val="0"/>
        <w:rPr>
          <w:rFonts w:eastAsia="Times New Roman" w:cstheme="minorHAnsi"/>
          <w:bCs/>
          <w:kern w:val="36"/>
          <w:sz w:val="28"/>
          <w:szCs w:val="28"/>
          <w:lang w:eastAsia="en-GB"/>
        </w:rPr>
      </w:pPr>
    </w:p>
    <w:p w:rsidR="004A66E3" w:rsidRPr="00C87065" w:rsidRDefault="008B7581" w:rsidP="00EC6E20">
      <w:pPr>
        <w:jc w:val="center"/>
        <w:rPr>
          <w:rFonts w:cstheme="minorHAnsi"/>
          <w:sz w:val="28"/>
          <w:szCs w:val="28"/>
          <w:lang w:val="en-US"/>
        </w:rPr>
      </w:pPr>
      <w:r w:rsidRPr="00C87065">
        <w:rPr>
          <w:rFonts w:cstheme="minorHAnsi"/>
          <w:sz w:val="28"/>
          <w:szCs w:val="28"/>
          <w:lang w:val="en-US"/>
        </w:rPr>
        <w:t xml:space="preserve">Flourishing at Slindon CofE Primary School is not one size fits all, but it is relevant to every individual in our community. We recognize the importance of the </w:t>
      </w:r>
      <w:proofErr w:type="gramStart"/>
      <w:r w:rsidR="0016153E" w:rsidRPr="00C87065">
        <w:rPr>
          <w:rFonts w:cstheme="minorHAnsi"/>
          <w:i/>
          <w:sz w:val="28"/>
          <w:szCs w:val="28"/>
          <w:lang w:val="en-US"/>
        </w:rPr>
        <w:t>Unique</w:t>
      </w:r>
      <w:proofErr w:type="gramEnd"/>
      <w:r w:rsidR="0016153E" w:rsidRPr="00C87065">
        <w:rPr>
          <w:rFonts w:cstheme="minorHAnsi"/>
          <w:i/>
          <w:sz w:val="28"/>
          <w:szCs w:val="28"/>
          <w:lang w:val="en-US"/>
        </w:rPr>
        <w:t xml:space="preserve"> child</w:t>
      </w:r>
      <w:r w:rsidRPr="00C87065">
        <w:rPr>
          <w:rFonts w:cstheme="minorHAnsi"/>
          <w:sz w:val="28"/>
          <w:szCs w:val="28"/>
          <w:lang w:val="en-US"/>
        </w:rPr>
        <w:t>, as well as the uniqueness of the adults who work with us.</w:t>
      </w:r>
    </w:p>
    <w:p w:rsidR="008B7581" w:rsidRPr="00C87065" w:rsidRDefault="008B7581" w:rsidP="00EC6E20">
      <w:pPr>
        <w:jc w:val="center"/>
        <w:rPr>
          <w:rFonts w:cstheme="minorHAnsi"/>
          <w:sz w:val="28"/>
          <w:szCs w:val="28"/>
          <w:lang w:val="en-US"/>
        </w:rPr>
      </w:pPr>
    </w:p>
    <w:p w:rsidR="008B7581" w:rsidRPr="00C87065" w:rsidRDefault="008B7581" w:rsidP="00EC6E20">
      <w:pPr>
        <w:jc w:val="center"/>
        <w:rPr>
          <w:rFonts w:cstheme="minorHAnsi"/>
          <w:i/>
          <w:sz w:val="28"/>
          <w:szCs w:val="28"/>
          <w:lang w:val="en-US"/>
        </w:rPr>
      </w:pPr>
      <w:r w:rsidRPr="00C87065">
        <w:rPr>
          <w:rFonts w:cstheme="minorHAnsi"/>
          <w:i/>
          <w:sz w:val="28"/>
          <w:szCs w:val="28"/>
          <w:lang w:val="en-US"/>
        </w:rPr>
        <w:t>Let your light shine – Matthew, 5:16</w:t>
      </w:r>
    </w:p>
    <w:p w:rsidR="008B7581" w:rsidRDefault="008B7581" w:rsidP="00EC6E20">
      <w:pPr>
        <w:jc w:val="center"/>
        <w:rPr>
          <w:rFonts w:cstheme="minorHAnsi"/>
          <w:sz w:val="28"/>
          <w:szCs w:val="28"/>
          <w:lang w:val="en-US"/>
        </w:rPr>
      </w:pPr>
      <w:r w:rsidRPr="00C87065">
        <w:rPr>
          <w:rFonts w:cstheme="minorHAnsi"/>
          <w:sz w:val="28"/>
          <w:szCs w:val="28"/>
          <w:lang w:val="en-US"/>
        </w:rPr>
        <w:t xml:space="preserve">Every person can flourish when they are given the opportunities to do so. </w:t>
      </w:r>
      <w:r w:rsidR="00C87065">
        <w:rPr>
          <w:rFonts w:cstheme="minorHAnsi"/>
          <w:sz w:val="28"/>
          <w:szCs w:val="28"/>
          <w:lang w:val="en-US"/>
        </w:rPr>
        <w:t>Slindon CofE Primary School is an inclusive, nurturing school that seeks to serve our community. We have high aspirations for all of the community and consider ourselves to be one big family.</w:t>
      </w:r>
    </w:p>
    <w:p w:rsidR="00C87065" w:rsidRPr="00C87065" w:rsidRDefault="00C87065" w:rsidP="00EC6E20">
      <w:pPr>
        <w:jc w:val="center"/>
        <w:rPr>
          <w:rFonts w:cstheme="minorHAnsi"/>
          <w:sz w:val="28"/>
          <w:szCs w:val="28"/>
          <w:lang w:val="en-US"/>
        </w:rPr>
      </w:pPr>
      <w:r>
        <w:rPr>
          <w:rFonts w:cstheme="minorHAnsi"/>
          <w:sz w:val="28"/>
          <w:szCs w:val="28"/>
          <w:lang w:val="en-US"/>
        </w:rPr>
        <w:lastRenderedPageBreak/>
        <w:t>Regardless of background, we want all to achieve and be courageous advocates for our world, shining brightly and shaping their futures for the better.</w:t>
      </w:r>
    </w:p>
    <w:p w:rsidR="008B7581" w:rsidRPr="004A66E3" w:rsidRDefault="008B7581" w:rsidP="00EC6E20">
      <w:pPr>
        <w:jc w:val="center"/>
        <w:rPr>
          <w:lang w:val="en-US"/>
        </w:rPr>
      </w:pPr>
    </w:p>
    <w:sectPr w:rsidR="008B7581" w:rsidRPr="004A66E3" w:rsidSect="00EC6E20">
      <w:pgSz w:w="11906" w:h="16838"/>
      <w:pgMar w:top="1440" w:right="1440" w:bottom="1440" w:left="1440" w:header="708" w:footer="708" w:gutter="0"/>
      <w:pgBorders w:offsetFrom="page">
        <w:top w:val="thinThickThinMediumGap" w:sz="24" w:space="24" w:color="0070C0"/>
        <w:left w:val="thinThickThinMediumGap" w:sz="24" w:space="24" w:color="0070C0"/>
        <w:bottom w:val="thinThickThinMediumGap" w:sz="24" w:space="24" w:color="0070C0"/>
        <w:right w:val="thinThickThinMediumGap"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fW cursive semibold">
    <w:panose1 w:val="000007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6E3"/>
    <w:rsid w:val="00061D94"/>
    <w:rsid w:val="0016153E"/>
    <w:rsid w:val="001D52DE"/>
    <w:rsid w:val="00241DFF"/>
    <w:rsid w:val="002920E3"/>
    <w:rsid w:val="002F67E6"/>
    <w:rsid w:val="003E03F5"/>
    <w:rsid w:val="004221C1"/>
    <w:rsid w:val="004A66E3"/>
    <w:rsid w:val="005C0CF9"/>
    <w:rsid w:val="00645346"/>
    <w:rsid w:val="00714C92"/>
    <w:rsid w:val="0073280D"/>
    <w:rsid w:val="007D6AA4"/>
    <w:rsid w:val="008B7581"/>
    <w:rsid w:val="00AA13F9"/>
    <w:rsid w:val="00C87065"/>
    <w:rsid w:val="00EC6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52285"/>
  <w15:chartTrackingRefBased/>
  <w15:docId w15:val="{D847EB51-5316-43EA-8AB6-C304BF6D1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6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21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1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6492">
      <w:bodyDiv w:val="1"/>
      <w:marLeft w:val="0"/>
      <w:marRight w:val="0"/>
      <w:marTop w:val="0"/>
      <w:marBottom w:val="0"/>
      <w:divBdr>
        <w:top w:val="none" w:sz="0" w:space="0" w:color="auto"/>
        <w:left w:val="none" w:sz="0" w:space="0" w:color="auto"/>
        <w:bottom w:val="none" w:sz="0" w:space="0" w:color="auto"/>
        <w:right w:val="none" w:sz="0" w:space="0" w:color="auto"/>
      </w:divBdr>
      <w:divsChild>
        <w:div w:id="1960528231">
          <w:blockQuote w:val="1"/>
          <w:marLeft w:val="0"/>
          <w:marRight w:val="0"/>
          <w:marTop w:val="180"/>
          <w:marBottom w:val="180"/>
          <w:divBdr>
            <w:top w:val="single" w:sz="6" w:space="8" w:color="5EA0CF"/>
            <w:left w:val="single" w:sz="6" w:space="31" w:color="5EA0CF"/>
            <w:bottom w:val="single" w:sz="6" w:space="8" w:color="5EA0CF"/>
            <w:right w:val="single" w:sz="6" w:space="31" w:color="5EA0CF"/>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704</TotalTime>
  <Pages>3</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7</cp:revision>
  <cp:lastPrinted>2023-06-15T13:49:00Z</cp:lastPrinted>
  <dcterms:created xsi:type="dcterms:W3CDTF">2023-06-08T10:29:00Z</dcterms:created>
  <dcterms:modified xsi:type="dcterms:W3CDTF">2023-07-27T18:34:00Z</dcterms:modified>
</cp:coreProperties>
</file>