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7EAE5" w14:textId="77777777" w:rsidR="00505881" w:rsidRPr="00FD4433" w:rsidRDefault="00505881" w:rsidP="00FD4433">
      <w:pPr>
        <w:jc w:val="center"/>
        <w:rPr>
          <w:b/>
          <w:sz w:val="32"/>
          <w:szCs w:val="32"/>
        </w:rPr>
      </w:pPr>
      <w:r w:rsidRPr="00FD4433">
        <w:rPr>
          <w:b/>
          <w:noProof/>
          <w:sz w:val="32"/>
          <w:szCs w:val="32"/>
          <w:lang w:eastAsia="en-GB"/>
        </w:rPr>
        <w:drawing>
          <wp:anchor distT="0" distB="0" distL="114300" distR="114300" simplePos="0" relativeHeight="251687936" behindDoc="0" locked="0" layoutInCell="1" allowOverlap="1" wp14:anchorId="48A9DA41" wp14:editId="11B90AED">
            <wp:simplePos x="0" y="0"/>
            <wp:positionH relativeFrom="column">
              <wp:posOffset>5577281</wp:posOffset>
            </wp:positionH>
            <wp:positionV relativeFrom="paragraph">
              <wp:posOffset>-123267</wp:posOffset>
            </wp:positionV>
            <wp:extent cx="1299210" cy="1410989"/>
            <wp:effectExtent l="0" t="0" r="0" b="0"/>
            <wp:wrapNone/>
            <wp:docPr id="16" name="Picture 16" descr="\\S-SERVER\head$\Desktop\Slindon CofE Primary 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ERVER\head$\Desktop\Slindon CofE Primary School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9210" cy="1410989"/>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4433">
        <w:rPr>
          <w:b/>
          <w:sz w:val="32"/>
          <w:szCs w:val="32"/>
        </w:rPr>
        <w:t>Slindon Church of England Primary School</w:t>
      </w:r>
    </w:p>
    <w:p w14:paraId="1FAB1881" w14:textId="5600E248" w:rsidR="00023527" w:rsidRPr="00023527" w:rsidRDefault="004F690B" w:rsidP="00023527">
      <w:pPr>
        <w:jc w:val="center"/>
        <w:rPr>
          <w:b/>
          <w:sz w:val="32"/>
          <w:szCs w:val="32"/>
        </w:rPr>
      </w:pPr>
      <w:r w:rsidRPr="00FD4433">
        <w:rPr>
          <w:b/>
          <w:sz w:val="32"/>
          <w:szCs w:val="32"/>
        </w:rPr>
        <w:t>Special Educational Needs Information</w:t>
      </w:r>
      <w:r w:rsidR="00023527">
        <w:rPr>
          <w:b/>
          <w:sz w:val="32"/>
          <w:szCs w:val="32"/>
        </w:rPr>
        <w:t xml:space="preserve"> Report 20</w:t>
      </w:r>
      <w:r w:rsidR="0017601C">
        <w:rPr>
          <w:b/>
          <w:sz w:val="32"/>
          <w:szCs w:val="32"/>
        </w:rPr>
        <w:t>2</w:t>
      </w:r>
      <w:r w:rsidR="00C84B51">
        <w:rPr>
          <w:b/>
          <w:sz w:val="32"/>
          <w:szCs w:val="32"/>
        </w:rPr>
        <w:t>4</w:t>
      </w:r>
    </w:p>
    <w:p w14:paraId="01D7C104" w14:textId="77777777" w:rsidR="003E49E9" w:rsidRDefault="003E49E9" w:rsidP="003E49E9">
      <w:pPr>
        <w:jc w:val="center"/>
        <w:rPr>
          <w:b/>
          <w:color w:val="002060"/>
          <w:sz w:val="24"/>
          <w:szCs w:val="24"/>
          <w:u w:val="single"/>
        </w:rPr>
      </w:pPr>
    </w:p>
    <w:p w14:paraId="4D147A1D" w14:textId="77777777" w:rsidR="00023527" w:rsidRDefault="003E49E9" w:rsidP="003E49E9">
      <w:pPr>
        <w:jc w:val="center"/>
        <w:rPr>
          <w:b/>
          <w:color w:val="002060"/>
          <w:sz w:val="24"/>
          <w:szCs w:val="24"/>
          <w:u w:val="single"/>
        </w:rPr>
      </w:pPr>
      <w:r>
        <w:rPr>
          <w:b/>
          <w:color w:val="002060"/>
          <w:sz w:val="24"/>
          <w:szCs w:val="24"/>
          <w:u w:val="single"/>
        </w:rPr>
        <w:t>Christian Ethos/ Vision Statement</w:t>
      </w:r>
    </w:p>
    <w:p w14:paraId="245BFDD3" w14:textId="77777777" w:rsidR="00C84B51" w:rsidRPr="00C84B51" w:rsidRDefault="00C84B51" w:rsidP="00C84B51">
      <w:pPr>
        <w:spacing w:after="0" w:line="240" w:lineRule="auto"/>
        <w:jc w:val="center"/>
        <w:rPr>
          <w:bCs/>
          <w:sz w:val="24"/>
          <w:szCs w:val="24"/>
        </w:rPr>
      </w:pPr>
      <w:r w:rsidRPr="00C84B51">
        <w:rPr>
          <w:bCs/>
          <w:sz w:val="24"/>
          <w:szCs w:val="24"/>
        </w:rPr>
        <w:t xml:space="preserve">At Slindon CofE Primary school we serve our local community and enable our school family to flourish. We recognise that everyone is Unique and want to ensure they are able to Learn and Develop in a </w:t>
      </w:r>
      <w:proofErr w:type="gramStart"/>
      <w:r w:rsidRPr="00C84B51">
        <w:rPr>
          <w:bCs/>
          <w:sz w:val="24"/>
          <w:szCs w:val="24"/>
        </w:rPr>
        <w:t>high quality</w:t>
      </w:r>
      <w:proofErr w:type="gramEnd"/>
      <w:r w:rsidRPr="00C84B51">
        <w:rPr>
          <w:bCs/>
          <w:sz w:val="24"/>
          <w:szCs w:val="24"/>
        </w:rPr>
        <w:t xml:space="preserve"> learning environment. We enrich the spirit in an Enabling Environment, in which Positive relationships foster creativity and curiosity. In hope we encourage our community to shine brightly and be courageous advocates of our world, shaping their futures for the better.</w:t>
      </w:r>
    </w:p>
    <w:p w14:paraId="78253F52" w14:textId="77777777" w:rsidR="00C84B51" w:rsidRPr="00C84B51" w:rsidRDefault="00C84B51" w:rsidP="00C84B51">
      <w:pPr>
        <w:spacing w:after="0" w:line="240" w:lineRule="auto"/>
        <w:jc w:val="center"/>
        <w:rPr>
          <w:bCs/>
          <w:sz w:val="24"/>
          <w:szCs w:val="24"/>
        </w:rPr>
      </w:pPr>
    </w:p>
    <w:p w14:paraId="09BD80D1" w14:textId="16D95A5D" w:rsidR="00C84B51" w:rsidRPr="00C84B51" w:rsidRDefault="00C84B51" w:rsidP="00C84B51">
      <w:pPr>
        <w:spacing w:after="0" w:line="240" w:lineRule="auto"/>
        <w:jc w:val="center"/>
        <w:rPr>
          <w:bCs/>
          <w:sz w:val="24"/>
          <w:szCs w:val="24"/>
        </w:rPr>
      </w:pPr>
      <w:r w:rsidRPr="00C84B51">
        <w:rPr>
          <w:bCs/>
          <w:sz w:val="24"/>
          <w:szCs w:val="24"/>
        </w:rPr>
        <w:t>The Fruit of the Spirit is love, joy, peace, patience, kindness, goodness, faithfulness, gentleness and self-control; against such things there is no law.</w:t>
      </w:r>
    </w:p>
    <w:p w14:paraId="46037657" w14:textId="09D028C7" w:rsidR="00C84B51" w:rsidRPr="00C84B51" w:rsidRDefault="00C84B51" w:rsidP="00C84B51">
      <w:pPr>
        <w:spacing w:after="0" w:line="240" w:lineRule="auto"/>
        <w:jc w:val="center"/>
        <w:rPr>
          <w:bCs/>
          <w:sz w:val="24"/>
          <w:szCs w:val="24"/>
        </w:rPr>
      </w:pPr>
      <w:r w:rsidRPr="00C84B51">
        <w:rPr>
          <w:bCs/>
          <w:sz w:val="24"/>
          <w:szCs w:val="24"/>
        </w:rPr>
        <w:t>Galatians 5; 22-23</w:t>
      </w:r>
    </w:p>
    <w:p w14:paraId="0DDFCC16" w14:textId="77777777" w:rsidR="00C84B51" w:rsidRPr="00C84B51" w:rsidRDefault="00C84B51" w:rsidP="00C84B51">
      <w:pPr>
        <w:spacing w:after="0" w:line="240" w:lineRule="auto"/>
        <w:jc w:val="center"/>
        <w:rPr>
          <w:bCs/>
          <w:sz w:val="24"/>
          <w:szCs w:val="24"/>
        </w:rPr>
      </w:pPr>
    </w:p>
    <w:p w14:paraId="7DADEB5C" w14:textId="5DA531B8" w:rsidR="00C84B51" w:rsidRPr="00C84B51" w:rsidRDefault="00C84B51" w:rsidP="00C84B51">
      <w:pPr>
        <w:spacing w:after="0" w:line="240" w:lineRule="auto"/>
        <w:jc w:val="center"/>
        <w:rPr>
          <w:bCs/>
          <w:sz w:val="24"/>
          <w:szCs w:val="24"/>
        </w:rPr>
      </w:pPr>
      <w:r w:rsidRPr="00C84B51">
        <w:rPr>
          <w:bCs/>
          <w:sz w:val="24"/>
          <w:szCs w:val="24"/>
        </w:rPr>
        <w:t>Let Your Light Shine ~ Matthew 5:16</w:t>
      </w:r>
    </w:p>
    <w:p w14:paraId="259D8534" w14:textId="77777777" w:rsidR="00FD4433" w:rsidRPr="00FD4433" w:rsidRDefault="00FD4433" w:rsidP="00FD4433">
      <w:pPr>
        <w:rPr>
          <w:b/>
          <w:color w:val="002060"/>
          <w:sz w:val="24"/>
          <w:szCs w:val="24"/>
          <w:u w:val="single"/>
        </w:rPr>
      </w:pPr>
    </w:p>
    <w:p w14:paraId="270BDE21" w14:textId="77777777" w:rsidR="003E49E9" w:rsidRPr="0017601C" w:rsidRDefault="003E49E9" w:rsidP="003E49E9">
      <w:pPr>
        <w:pStyle w:val="ListParagraph"/>
        <w:numPr>
          <w:ilvl w:val="0"/>
          <w:numId w:val="17"/>
        </w:numPr>
        <w:rPr>
          <w:b/>
          <w:sz w:val="26"/>
          <w:szCs w:val="26"/>
        </w:rPr>
      </w:pPr>
      <w:r w:rsidRPr="0017601C">
        <w:rPr>
          <w:b/>
          <w:color w:val="002060"/>
          <w:sz w:val="26"/>
          <w:szCs w:val="26"/>
        </w:rPr>
        <w:t>What kinds of Special Educational Needs and Disabilities are provided for at Slindon Church of England Primary School?</w:t>
      </w:r>
    </w:p>
    <w:p w14:paraId="0D556159" w14:textId="77777777" w:rsidR="003E49E9" w:rsidRPr="008B26F2" w:rsidRDefault="003E49E9" w:rsidP="003E49E9">
      <w:pPr>
        <w:ind w:left="720"/>
        <w:rPr>
          <w:rFonts w:cs="Arial"/>
          <w:b/>
          <w:szCs w:val="20"/>
        </w:rPr>
      </w:pPr>
      <w:r>
        <w:t xml:space="preserve">Slindon Church of England Primary School is an inclusive, mainstream primary school.  </w:t>
      </w:r>
      <w:r w:rsidRPr="008B26F2">
        <w:rPr>
          <w:rFonts w:cs="Arial"/>
          <w:szCs w:val="20"/>
        </w:rPr>
        <w:t>The four guiding principles of the Early Years Foundation Stage underpin our school ethos.  These are that:</w:t>
      </w:r>
    </w:p>
    <w:p w14:paraId="1F844024" w14:textId="77777777" w:rsidR="003E49E9" w:rsidRPr="00D3095C" w:rsidRDefault="003E49E9" w:rsidP="003E49E9">
      <w:pPr>
        <w:autoSpaceDE w:val="0"/>
        <w:autoSpaceDN w:val="0"/>
        <w:adjustRightInd w:val="0"/>
        <w:spacing w:after="0"/>
        <w:rPr>
          <w:rFonts w:cs="Arial"/>
          <w:szCs w:val="20"/>
        </w:rPr>
      </w:pPr>
    </w:p>
    <w:p w14:paraId="2F9D7062" w14:textId="77777777" w:rsidR="003E49E9" w:rsidRPr="00D3095C" w:rsidRDefault="003E49E9" w:rsidP="003E49E9">
      <w:pPr>
        <w:pStyle w:val="ListParagraph"/>
        <w:numPr>
          <w:ilvl w:val="0"/>
          <w:numId w:val="19"/>
        </w:numPr>
        <w:autoSpaceDE w:val="0"/>
        <w:autoSpaceDN w:val="0"/>
        <w:adjustRightInd w:val="0"/>
        <w:spacing w:after="0" w:line="240" w:lineRule="auto"/>
        <w:rPr>
          <w:rFonts w:cs="Arial"/>
          <w:szCs w:val="20"/>
        </w:rPr>
      </w:pPr>
      <w:r w:rsidRPr="00D3095C">
        <w:rPr>
          <w:rFonts w:cs="Arial"/>
          <w:szCs w:val="20"/>
        </w:rPr>
        <w:t xml:space="preserve">Every pupil is a </w:t>
      </w:r>
      <w:r w:rsidRPr="00D3095C">
        <w:rPr>
          <w:rFonts w:cs="Arial"/>
          <w:b/>
          <w:i/>
          <w:szCs w:val="20"/>
        </w:rPr>
        <w:t>unique pupil</w:t>
      </w:r>
      <w:r w:rsidRPr="00D3095C">
        <w:rPr>
          <w:rFonts w:cs="Arial"/>
          <w:szCs w:val="20"/>
        </w:rPr>
        <w:t>, who is constantly learning and can be resilient, capable, confident and</w:t>
      </w:r>
      <w:r>
        <w:rPr>
          <w:rFonts w:cs="Arial"/>
          <w:szCs w:val="20"/>
        </w:rPr>
        <w:t xml:space="preserve"> self-assured;</w:t>
      </w:r>
    </w:p>
    <w:p w14:paraId="45ED2822" w14:textId="77777777" w:rsidR="003E49E9" w:rsidRPr="0036717B" w:rsidRDefault="003E49E9" w:rsidP="003E49E9">
      <w:pPr>
        <w:pStyle w:val="ListParagraph"/>
        <w:numPr>
          <w:ilvl w:val="0"/>
          <w:numId w:val="19"/>
        </w:numPr>
        <w:autoSpaceDE w:val="0"/>
        <w:autoSpaceDN w:val="0"/>
        <w:adjustRightInd w:val="0"/>
        <w:spacing w:after="0" w:line="240" w:lineRule="auto"/>
        <w:rPr>
          <w:rFonts w:cs="Arial"/>
          <w:szCs w:val="20"/>
        </w:rPr>
      </w:pPr>
      <w:r w:rsidRPr="0036717B">
        <w:rPr>
          <w:rFonts w:cs="Arial"/>
          <w:szCs w:val="20"/>
        </w:rPr>
        <w:t xml:space="preserve">All pupils learn to be strong and independent through </w:t>
      </w:r>
      <w:r w:rsidRPr="0036717B">
        <w:rPr>
          <w:rFonts w:cs="Arial"/>
          <w:b/>
          <w:i/>
          <w:szCs w:val="20"/>
        </w:rPr>
        <w:t>positive relationships</w:t>
      </w:r>
      <w:r w:rsidRPr="0036717B">
        <w:rPr>
          <w:rFonts w:cs="Arial"/>
          <w:szCs w:val="20"/>
        </w:rPr>
        <w:t>;</w:t>
      </w:r>
    </w:p>
    <w:p w14:paraId="36297399" w14:textId="77777777" w:rsidR="003E49E9" w:rsidRPr="0036717B" w:rsidRDefault="003E49E9" w:rsidP="003E49E9">
      <w:pPr>
        <w:pStyle w:val="ListParagraph"/>
        <w:numPr>
          <w:ilvl w:val="0"/>
          <w:numId w:val="19"/>
        </w:numPr>
        <w:autoSpaceDE w:val="0"/>
        <w:autoSpaceDN w:val="0"/>
        <w:adjustRightInd w:val="0"/>
        <w:spacing w:after="0" w:line="240" w:lineRule="auto"/>
        <w:rPr>
          <w:rFonts w:cs="Arial"/>
          <w:szCs w:val="20"/>
        </w:rPr>
      </w:pPr>
      <w:r w:rsidRPr="0036717B">
        <w:rPr>
          <w:rFonts w:cs="Arial"/>
          <w:szCs w:val="20"/>
        </w:rPr>
        <w:t xml:space="preserve">All pupils learn and develop well in </w:t>
      </w:r>
      <w:r w:rsidRPr="0036717B">
        <w:rPr>
          <w:rFonts w:cs="Arial"/>
          <w:b/>
          <w:i/>
          <w:szCs w:val="20"/>
        </w:rPr>
        <w:t>enabling environments</w:t>
      </w:r>
      <w:r w:rsidRPr="0036717B">
        <w:rPr>
          <w:rFonts w:cs="Arial"/>
          <w:szCs w:val="20"/>
        </w:rPr>
        <w:t>, in which their experiences respond to their individual needs and there is a strong partnership between practitioners and parents and/or carers;</w:t>
      </w:r>
    </w:p>
    <w:p w14:paraId="6F4486DA" w14:textId="77777777" w:rsidR="003E49E9" w:rsidRPr="0036717B" w:rsidRDefault="003E49E9" w:rsidP="003E49E9">
      <w:pPr>
        <w:pStyle w:val="ListParagraph"/>
        <w:numPr>
          <w:ilvl w:val="0"/>
          <w:numId w:val="19"/>
        </w:numPr>
        <w:autoSpaceDE w:val="0"/>
        <w:autoSpaceDN w:val="0"/>
        <w:adjustRightInd w:val="0"/>
        <w:spacing w:after="0" w:line="240" w:lineRule="auto"/>
        <w:rPr>
          <w:rFonts w:cs="Arial"/>
          <w:szCs w:val="20"/>
        </w:rPr>
      </w:pPr>
      <w:r w:rsidRPr="0036717B">
        <w:rPr>
          <w:rFonts w:cs="Arial"/>
          <w:szCs w:val="20"/>
        </w:rPr>
        <w:t xml:space="preserve">All </w:t>
      </w:r>
      <w:r w:rsidRPr="0036717B">
        <w:rPr>
          <w:rFonts w:cs="Arial"/>
          <w:b/>
          <w:i/>
          <w:szCs w:val="20"/>
        </w:rPr>
        <w:t>pupils develop and learn in different ways and at different rates</w:t>
      </w:r>
      <w:r w:rsidRPr="0036717B">
        <w:rPr>
          <w:rFonts w:cs="Arial"/>
          <w:szCs w:val="20"/>
        </w:rPr>
        <w:t xml:space="preserve"> including pupils with special educational needs and disabilities.</w:t>
      </w:r>
    </w:p>
    <w:p w14:paraId="32F643F8" w14:textId="77777777" w:rsidR="003E49E9" w:rsidRDefault="003E49E9" w:rsidP="003E49E9">
      <w:pPr>
        <w:pStyle w:val="ListParagraph"/>
      </w:pPr>
    </w:p>
    <w:p w14:paraId="2C9A54CA" w14:textId="77777777" w:rsidR="003E49E9" w:rsidRDefault="003E49E9" w:rsidP="003E49E9">
      <w:pPr>
        <w:pStyle w:val="ListParagraph"/>
      </w:pPr>
      <w:r>
        <w:t xml:space="preserve">As a school we want to break down any possible barriers to learning and to raise standards of achievement for all our learners within a culture and ethos that enables learners to be fully engaged in the learning process and to achieve their potential in school and in their transition into adulthood and employment. </w:t>
      </w:r>
    </w:p>
    <w:p w14:paraId="37B39F1A" w14:textId="77777777" w:rsidR="003E49E9" w:rsidRDefault="003E49E9" w:rsidP="003E49E9">
      <w:pPr>
        <w:pStyle w:val="ListParagraph"/>
      </w:pPr>
    </w:p>
    <w:p w14:paraId="00EB7A7F" w14:textId="77777777" w:rsidR="003E49E9" w:rsidRDefault="003E49E9" w:rsidP="003E49E9">
      <w:pPr>
        <w:pStyle w:val="ListParagraph"/>
      </w:pPr>
      <w:r>
        <w:t xml:space="preserve">Slindon Church of England Primary will work hard to ensure that </w:t>
      </w:r>
    </w:p>
    <w:p w14:paraId="64C709A4" w14:textId="77777777" w:rsidR="003E49E9" w:rsidRDefault="003E49E9" w:rsidP="003E49E9">
      <w:pPr>
        <w:pStyle w:val="ListParagraph"/>
        <w:numPr>
          <w:ilvl w:val="0"/>
          <w:numId w:val="22"/>
        </w:numPr>
      </w:pPr>
      <w:r>
        <w:t xml:space="preserve">it is an educationally inclusive school where the teaching and learning, achievements, attitudes and well-being of every pupil matter. </w:t>
      </w:r>
    </w:p>
    <w:p w14:paraId="42C9B890" w14:textId="77777777" w:rsidR="003E49E9" w:rsidRDefault="003E49E9" w:rsidP="003E49E9">
      <w:pPr>
        <w:pStyle w:val="ListParagraph"/>
        <w:numPr>
          <w:ilvl w:val="0"/>
          <w:numId w:val="22"/>
        </w:numPr>
      </w:pPr>
      <w:r>
        <w:t xml:space="preserve">teachers provide an inclusive curriculum, which will meet individual needs of the pupils including those with disabilities, special educational needs, those from all cultural backgrounds, those whose families are under stress, Looked After Children, Travellers, Asylum Seekers, Refugees and those pupils who use English as an Additional Language, those who are young carers, those who are gifted and talented and those who may be ill or at risk of exclusion or disaffection. </w:t>
      </w:r>
    </w:p>
    <w:p w14:paraId="4FBA4567" w14:textId="77777777" w:rsidR="00023527" w:rsidRDefault="00023527" w:rsidP="003E49E9">
      <w:pPr>
        <w:pStyle w:val="ListParagraph"/>
        <w:ind w:left="1800"/>
      </w:pPr>
    </w:p>
    <w:p w14:paraId="38055922" w14:textId="77777777" w:rsidR="00023527" w:rsidRDefault="00023527" w:rsidP="00FD4433">
      <w:pPr>
        <w:pStyle w:val="ListParagraph"/>
      </w:pPr>
    </w:p>
    <w:p w14:paraId="40394997" w14:textId="77777777" w:rsidR="00023527" w:rsidRDefault="00023527" w:rsidP="00FD4433">
      <w:pPr>
        <w:pStyle w:val="ListParagraph"/>
      </w:pPr>
    </w:p>
    <w:p w14:paraId="70C8F055" w14:textId="77777777" w:rsidR="00A95FA0" w:rsidRPr="00A95FA0" w:rsidRDefault="00FD4433" w:rsidP="00A95FA0">
      <w:pPr>
        <w:pStyle w:val="ListParagraph"/>
        <w:numPr>
          <w:ilvl w:val="0"/>
          <w:numId w:val="21"/>
        </w:numPr>
        <w:rPr>
          <w:b/>
          <w:color w:val="002060"/>
          <w:sz w:val="26"/>
          <w:szCs w:val="26"/>
        </w:rPr>
      </w:pPr>
      <w:r w:rsidRPr="00A95FA0">
        <w:rPr>
          <w:b/>
          <w:color w:val="002060"/>
          <w:sz w:val="26"/>
          <w:szCs w:val="26"/>
        </w:rPr>
        <w:t xml:space="preserve">How do we identify a child who may have a Special Educational Needs or </w:t>
      </w:r>
      <w:proofErr w:type="gramStart"/>
      <w:r w:rsidRPr="00A95FA0">
        <w:rPr>
          <w:b/>
          <w:color w:val="002060"/>
          <w:sz w:val="26"/>
          <w:szCs w:val="26"/>
        </w:rPr>
        <w:t xml:space="preserve">Disability </w:t>
      </w:r>
      <w:r w:rsidR="0017601C" w:rsidRPr="00A95FA0">
        <w:rPr>
          <w:b/>
          <w:color w:val="002060"/>
          <w:sz w:val="26"/>
          <w:szCs w:val="26"/>
        </w:rPr>
        <w:t>?</w:t>
      </w:r>
      <w:proofErr w:type="gramEnd"/>
    </w:p>
    <w:p w14:paraId="67B8DBD8" w14:textId="77777777" w:rsidR="0017601C" w:rsidRPr="00A95FA0" w:rsidRDefault="00FD4433" w:rsidP="00FC7814">
      <w:pPr>
        <w:pStyle w:val="ListParagraph"/>
        <w:rPr>
          <w:b/>
          <w:color w:val="002060"/>
          <w:sz w:val="26"/>
          <w:szCs w:val="26"/>
        </w:rPr>
      </w:pPr>
      <w:r>
        <w:t xml:space="preserve">Children may have an identified learning difficulty on entry to school, or may develop a need requiring special educational provision at any time throughout their school </w:t>
      </w:r>
      <w:r w:rsidR="0017601C">
        <w:t>ca</w:t>
      </w:r>
      <w:r w:rsidR="0036717B">
        <w:t xml:space="preserve">reer.  </w:t>
      </w:r>
      <w:r w:rsidR="0017601C">
        <w:t>T</w:t>
      </w:r>
      <w:r>
        <w:t xml:space="preserve">eachers are responsible for developing a secure knowledge of each child in their class, through discussion with parents and by monitoring children’s progress through regular and non-invasive assessment. They will identify children who are showing difficulties in accessing the learning and </w:t>
      </w:r>
      <w:r w:rsidR="0036717B">
        <w:t xml:space="preserve">who are </w:t>
      </w:r>
      <w:r>
        <w:t>not making expected progress in relation to their peers. The teacher will then share any co</w:t>
      </w:r>
      <w:r w:rsidR="0036717B">
        <w:t>ncerns with parents and the SEN</w:t>
      </w:r>
      <w:r>
        <w:t xml:space="preserve">Co who will advise on the next steps. Identification </w:t>
      </w:r>
      <w:r w:rsidR="0036717B">
        <w:t xml:space="preserve">of SEN </w:t>
      </w:r>
      <w:r>
        <w:t xml:space="preserve">may include the use of specialized assessment and advice from external agencies and professionals. Identification may also take place during termly </w:t>
      </w:r>
      <w:r w:rsidR="0036717B">
        <w:t xml:space="preserve">pupil progress meetings.  </w:t>
      </w:r>
    </w:p>
    <w:p w14:paraId="39D6EE1F" w14:textId="77777777" w:rsidR="0017601C" w:rsidRDefault="0017601C" w:rsidP="0017601C">
      <w:pPr>
        <w:pStyle w:val="ListParagraph"/>
      </w:pPr>
    </w:p>
    <w:p w14:paraId="0579F062" w14:textId="77777777" w:rsidR="0017601C" w:rsidRDefault="0017601C" w:rsidP="0017601C">
      <w:pPr>
        <w:pStyle w:val="ListParagraph"/>
        <w:ind w:left="360"/>
      </w:pPr>
    </w:p>
    <w:p w14:paraId="3207A044" w14:textId="77777777" w:rsidR="0017601C" w:rsidRDefault="0017601C" w:rsidP="0017601C">
      <w:pPr>
        <w:pStyle w:val="ListParagraph"/>
      </w:pPr>
    </w:p>
    <w:p w14:paraId="699C212D" w14:textId="77777777" w:rsidR="00307F46" w:rsidRPr="00F17E68" w:rsidRDefault="00F17E68" w:rsidP="00F17E68">
      <w:pPr>
        <w:rPr>
          <w:b/>
          <w:color w:val="002060"/>
          <w:sz w:val="26"/>
          <w:szCs w:val="26"/>
        </w:rPr>
      </w:pPr>
      <w:r w:rsidRPr="00F17E68">
        <w:t xml:space="preserve">       </w:t>
      </w:r>
      <w:r>
        <w:t xml:space="preserve">                </w:t>
      </w:r>
      <w:r w:rsidRPr="00F17E68">
        <w:rPr>
          <w:b/>
          <w:color w:val="002060"/>
          <w:sz w:val="26"/>
          <w:szCs w:val="26"/>
        </w:rPr>
        <w:t xml:space="preserve">3. </w:t>
      </w:r>
      <w:r w:rsidR="0017601C" w:rsidRPr="00F17E68">
        <w:rPr>
          <w:b/>
          <w:color w:val="002060"/>
          <w:sz w:val="26"/>
          <w:szCs w:val="26"/>
        </w:rPr>
        <w:t>How does Slindon</w:t>
      </w:r>
      <w:r w:rsidR="00FD4433" w:rsidRPr="00F17E68">
        <w:rPr>
          <w:b/>
          <w:color w:val="002060"/>
          <w:sz w:val="26"/>
          <w:szCs w:val="26"/>
        </w:rPr>
        <w:t xml:space="preserve"> CofE Primary</w:t>
      </w:r>
      <w:r w:rsidR="0017601C" w:rsidRPr="00F17E68">
        <w:rPr>
          <w:b/>
          <w:color w:val="002060"/>
          <w:sz w:val="26"/>
          <w:szCs w:val="26"/>
        </w:rPr>
        <w:t xml:space="preserve"> </w:t>
      </w:r>
      <w:proofErr w:type="gramStart"/>
      <w:r w:rsidR="0017601C" w:rsidRPr="00F17E68">
        <w:rPr>
          <w:b/>
          <w:color w:val="002060"/>
          <w:sz w:val="26"/>
          <w:szCs w:val="26"/>
        </w:rPr>
        <w:t xml:space="preserve">School </w:t>
      </w:r>
      <w:r w:rsidR="00FD4433" w:rsidRPr="00F17E68">
        <w:rPr>
          <w:b/>
          <w:color w:val="002060"/>
          <w:sz w:val="26"/>
          <w:szCs w:val="26"/>
        </w:rPr>
        <w:t xml:space="preserve"> provide</w:t>
      </w:r>
      <w:proofErr w:type="gramEnd"/>
      <w:r w:rsidR="00FD4433" w:rsidRPr="00F17E68">
        <w:rPr>
          <w:b/>
          <w:color w:val="002060"/>
          <w:sz w:val="26"/>
          <w:szCs w:val="26"/>
        </w:rPr>
        <w:t xml:space="preserve"> for children with SEND irrespective </w:t>
      </w:r>
    </w:p>
    <w:p w14:paraId="25B19856" w14:textId="77777777" w:rsidR="00F17E68" w:rsidRDefault="00F17E68" w:rsidP="00F17E68">
      <w:pPr>
        <w:rPr>
          <w:b/>
          <w:color w:val="002060"/>
          <w:sz w:val="26"/>
          <w:szCs w:val="26"/>
        </w:rPr>
      </w:pPr>
      <w:r w:rsidRPr="00F17E68">
        <w:rPr>
          <w:b/>
          <w:color w:val="002060"/>
          <w:sz w:val="26"/>
          <w:szCs w:val="26"/>
        </w:rPr>
        <w:t xml:space="preserve">          </w:t>
      </w:r>
      <w:r>
        <w:rPr>
          <w:b/>
          <w:color w:val="002060"/>
          <w:sz w:val="26"/>
          <w:szCs w:val="26"/>
        </w:rPr>
        <w:t xml:space="preserve">             </w:t>
      </w:r>
      <w:r w:rsidR="00FD4433" w:rsidRPr="00F17E68">
        <w:rPr>
          <w:b/>
          <w:color w:val="002060"/>
          <w:sz w:val="26"/>
          <w:szCs w:val="26"/>
        </w:rPr>
        <w:t>of whether they have an Ed</w:t>
      </w:r>
      <w:r>
        <w:rPr>
          <w:b/>
          <w:color w:val="002060"/>
          <w:sz w:val="26"/>
          <w:szCs w:val="26"/>
        </w:rPr>
        <w:t>ucation Health Care Plan or not</w:t>
      </w:r>
    </w:p>
    <w:p w14:paraId="292DDEAE" w14:textId="77777777" w:rsidR="00F17E68" w:rsidRPr="00F17E68" w:rsidRDefault="00FD4433" w:rsidP="00F17E68">
      <w:pPr>
        <w:pStyle w:val="ListParagraph"/>
        <w:numPr>
          <w:ilvl w:val="0"/>
          <w:numId w:val="26"/>
        </w:numPr>
        <w:rPr>
          <w:b/>
          <w:color w:val="002060"/>
          <w:sz w:val="26"/>
          <w:szCs w:val="26"/>
        </w:rPr>
      </w:pPr>
      <w:r w:rsidRPr="00F17E68">
        <w:rPr>
          <w:color w:val="002060"/>
          <w:sz w:val="26"/>
          <w:szCs w:val="26"/>
        </w:rPr>
        <w:t>How i</w:t>
      </w:r>
      <w:r w:rsidR="00307F46" w:rsidRPr="00F17E68">
        <w:rPr>
          <w:color w:val="002060"/>
          <w:sz w:val="26"/>
          <w:szCs w:val="26"/>
        </w:rPr>
        <w:t>s</w:t>
      </w:r>
      <w:r w:rsidRPr="00F17E68">
        <w:rPr>
          <w:color w:val="002060"/>
          <w:sz w:val="26"/>
          <w:szCs w:val="26"/>
        </w:rPr>
        <w:t xml:space="preserve"> provision monitored for its effectiveness?</w:t>
      </w:r>
      <w:r w:rsidRPr="00F17E68">
        <w:rPr>
          <w:color w:val="002060"/>
        </w:rPr>
        <w:t xml:space="preserve"> </w:t>
      </w:r>
    </w:p>
    <w:p w14:paraId="5FC47EF8" w14:textId="468ED919" w:rsidR="0017601C" w:rsidRPr="00F17E68" w:rsidRDefault="00FD4433" w:rsidP="00F17E68">
      <w:pPr>
        <w:pStyle w:val="ListParagraph"/>
        <w:ind w:left="1485"/>
        <w:rPr>
          <w:b/>
          <w:color w:val="002060"/>
          <w:sz w:val="26"/>
          <w:szCs w:val="26"/>
        </w:rPr>
      </w:pPr>
      <w:r>
        <w:t>Children who have been highlighted as requiring extra support or intervention are monitored against the outcomes that w</w:t>
      </w:r>
      <w:r w:rsidR="0017601C">
        <w:t xml:space="preserve">ill have been set linked to any </w:t>
      </w:r>
      <w:r>
        <w:t>intervention</w:t>
      </w:r>
      <w:r w:rsidR="0017601C">
        <w:t>s</w:t>
      </w:r>
      <w:r>
        <w:t xml:space="preserve"> they are receiving. Termly </w:t>
      </w:r>
      <w:r w:rsidR="0036717B">
        <w:t xml:space="preserve">pupil progress meetings </w:t>
      </w:r>
      <w:r>
        <w:t>are held betw</w:t>
      </w:r>
      <w:r w:rsidR="0036717B">
        <w:t>een the Head teacher</w:t>
      </w:r>
      <w:r w:rsidR="00595BD7">
        <w:t xml:space="preserve"> (SENCO) and</w:t>
      </w:r>
      <w:r>
        <w:t xml:space="preserve"> class teacher</w:t>
      </w:r>
      <w:r w:rsidR="0036717B">
        <w:t xml:space="preserve">.  These meetings </w:t>
      </w:r>
      <w:r>
        <w:t xml:space="preserve">evaluate </w:t>
      </w:r>
      <w:r w:rsidR="0036717B">
        <w:t xml:space="preserve">pupil </w:t>
      </w:r>
      <w:r>
        <w:t xml:space="preserve">progress and </w:t>
      </w:r>
      <w:r w:rsidR="0036717B">
        <w:t xml:space="preserve">consider any </w:t>
      </w:r>
      <w:r>
        <w:t>further support</w:t>
      </w:r>
      <w:r w:rsidR="00701C3A">
        <w:t xml:space="preserve"> that may be beneficial</w:t>
      </w:r>
      <w:r>
        <w:t xml:space="preserve">. </w:t>
      </w:r>
      <w:r w:rsidR="00701C3A">
        <w:t xml:space="preserve"> </w:t>
      </w:r>
      <w:r w:rsidR="0017601C">
        <w:t>Children who are included on the SEN Register will usually have an Individual Learning Plan which</w:t>
      </w:r>
      <w:r w:rsidR="00B409D8">
        <w:t xml:space="preserve"> will be reviewed by the </w:t>
      </w:r>
      <w:r w:rsidR="003E49E9">
        <w:t xml:space="preserve">class teacher and monitored by the </w:t>
      </w:r>
      <w:r w:rsidR="00B409D8">
        <w:t xml:space="preserve">SENCo </w:t>
      </w:r>
      <w:r w:rsidR="00701C3A">
        <w:t>o</w:t>
      </w:r>
      <w:r w:rsidR="0017601C">
        <w:t>n a termly basis.</w:t>
      </w:r>
    </w:p>
    <w:p w14:paraId="1047CE0F" w14:textId="77777777" w:rsidR="0017601C" w:rsidRDefault="0017601C" w:rsidP="0017601C">
      <w:pPr>
        <w:pStyle w:val="ListParagraph"/>
        <w:ind w:left="1140"/>
      </w:pPr>
    </w:p>
    <w:p w14:paraId="2DB8C062" w14:textId="77777777" w:rsidR="00FC7814" w:rsidRPr="00F17E68" w:rsidRDefault="00F17E68" w:rsidP="00F17E68">
      <w:pPr>
        <w:pStyle w:val="ListParagraph"/>
        <w:numPr>
          <w:ilvl w:val="0"/>
          <w:numId w:val="26"/>
        </w:numPr>
        <w:rPr>
          <w:color w:val="002060"/>
          <w:sz w:val="26"/>
          <w:szCs w:val="26"/>
        </w:rPr>
      </w:pPr>
      <w:r>
        <w:rPr>
          <w:color w:val="002060"/>
          <w:sz w:val="26"/>
          <w:szCs w:val="26"/>
        </w:rPr>
        <w:t xml:space="preserve"> </w:t>
      </w:r>
      <w:r w:rsidR="00FD4433" w:rsidRPr="00F17E68">
        <w:rPr>
          <w:color w:val="002060"/>
          <w:sz w:val="26"/>
          <w:szCs w:val="26"/>
        </w:rPr>
        <w:t>What are the school’s arrangements for assessing and</w:t>
      </w:r>
      <w:r w:rsidR="00FC7814" w:rsidRPr="00F17E68">
        <w:rPr>
          <w:color w:val="002060"/>
          <w:sz w:val="26"/>
          <w:szCs w:val="26"/>
        </w:rPr>
        <w:t xml:space="preserve"> reviewing progress of </w:t>
      </w:r>
    </w:p>
    <w:p w14:paraId="23B94C84" w14:textId="77777777" w:rsidR="0017601C" w:rsidRPr="0017601C" w:rsidRDefault="00FC7814" w:rsidP="00FC7814">
      <w:pPr>
        <w:pStyle w:val="ListParagraph"/>
        <w:ind w:left="1500"/>
        <w:rPr>
          <w:color w:val="002060"/>
          <w:sz w:val="26"/>
          <w:szCs w:val="26"/>
        </w:rPr>
      </w:pPr>
      <w:r>
        <w:rPr>
          <w:color w:val="002060"/>
          <w:sz w:val="26"/>
          <w:szCs w:val="26"/>
        </w:rPr>
        <w:t xml:space="preserve">children </w:t>
      </w:r>
      <w:r w:rsidR="00FD4433" w:rsidRPr="0017601C">
        <w:rPr>
          <w:color w:val="002060"/>
          <w:sz w:val="26"/>
          <w:szCs w:val="26"/>
        </w:rPr>
        <w:t xml:space="preserve">with SEND? </w:t>
      </w:r>
    </w:p>
    <w:p w14:paraId="16B9206C" w14:textId="77777777" w:rsidR="00701C3A" w:rsidRDefault="00FD4433" w:rsidP="00F17E68">
      <w:pPr>
        <w:pStyle w:val="ListParagraph"/>
        <w:ind w:left="1440"/>
      </w:pPr>
      <w:r>
        <w:t xml:space="preserve">We follow the Code of Practice’s guidance of ‘Assess, Plan, Do, Review’. </w:t>
      </w:r>
      <w:r w:rsidR="00701C3A">
        <w:t>This is</w:t>
      </w:r>
      <w:r w:rsidR="00FC63E5">
        <w:t xml:space="preserve"> </w:t>
      </w:r>
      <w:r w:rsidR="0017601C">
        <w:t xml:space="preserve">referred to as ‘the Graduated Approach’.  </w:t>
      </w:r>
      <w:r>
        <w:t xml:space="preserve">The class teacher will regularly assess the progress of children </w:t>
      </w:r>
      <w:r w:rsidR="00701C3A">
        <w:t xml:space="preserve">who are </w:t>
      </w:r>
      <w:r>
        <w:t xml:space="preserve">receiving </w:t>
      </w:r>
      <w:r w:rsidR="00701C3A">
        <w:t xml:space="preserve">additional </w:t>
      </w:r>
      <w:r>
        <w:t xml:space="preserve">support or intervention against the outcomes that will have been set and </w:t>
      </w:r>
      <w:r w:rsidR="00701C3A">
        <w:t xml:space="preserve">they then </w:t>
      </w:r>
      <w:r>
        <w:t>use this information to plan the next steps. Opportunities to regularly revisit new learning from</w:t>
      </w:r>
      <w:r w:rsidR="00FC63E5">
        <w:t xml:space="preserve"> </w:t>
      </w:r>
      <w:r>
        <w:t xml:space="preserve">interventions within whole class situations ensures that progress is more likely to be maintained. </w:t>
      </w:r>
    </w:p>
    <w:p w14:paraId="571D991D" w14:textId="77777777" w:rsidR="00FC63E5" w:rsidRDefault="00FD4433" w:rsidP="00F17E68">
      <w:pPr>
        <w:pStyle w:val="ListParagraph"/>
        <w:ind w:left="1440"/>
      </w:pPr>
      <w:r>
        <w:t>At the end of any intervention</w:t>
      </w:r>
      <w:r w:rsidR="00FC63E5">
        <w:t xml:space="preserve"> </w:t>
      </w:r>
      <w:proofErr w:type="gramStart"/>
      <w:r w:rsidR="00FC63E5">
        <w:t xml:space="preserve">programme, </w:t>
      </w:r>
      <w:r>
        <w:t xml:space="preserve"> p</w:t>
      </w:r>
      <w:r w:rsidR="00FC63E5">
        <w:t>rogress</w:t>
      </w:r>
      <w:proofErr w:type="gramEnd"/>
      <w:r w:rsidR="00FC63E5">
        <w:t xml:space="preserve"> is reviewed which then informs new targets/ outcomes.  </w:t>
      </w:r>
      <w:r w:rsidR="00701C3A">
        <w:t>Parents are invited to</w:t>
      </w:r>
      <w:r w:rsidR="003E49E9">
        <w:t xml:space="preserve"> add their ‘voice’ during</w:t>
      </w:r>
      <w:r w:rsidR="00701C3A">
        <w:t xml:space="preserve"> parent consultation meetings.  If additional meetings are </w:t>
      </w:r>
      <w:proofErr w:type="gramStart"/>
      <w:r w:rsidR="00701C3A">
        <w:t>needed</w:t>
      </w:r>
      <w:proofErr w:type="gramEnd"/>
      <w:r w:rsidR="00701C3A">
        <w:t xml:space="preserve"> then these are usually arranged through the school office for a time that is convenient for all stake holders.</w:t>
      </w:r>
      <w:r>
        <w:t xml:space="preserve"> </w:t>
      </w:r>
    </w:p>
    <w:p w14:paraId="2587CB1F" w14:textId="77777777" w:rsidR="003E49E9" w:rsidRDefault="003E49E9" w:rsidP="00FC63E5">
      <w:pPr>
        <w:pStyle w:val="ListParagraph"/>
        <w:ind w:left="1140"/>
      </w:pPr>
    </w:p>
    <w:p w14:paraId="65883914" w14:textId="77777777" w:rsidR="00A95FA0" w:rsidRPr="003E49E9" w:rsidRDefault="003E49E9" w:rsidP="00F17E68">
      <w:pPr>
        <w:pStyle w:val="ListParagraph"/>
        <w:numPr>
          <w:ilvl w:val="0"/>
          <w:numId w:val="26"/>
        </w:numPr>
        <w:rPr>
          <w:color w:val="002060"/>
          <w:sz w:val="26"/>
          <w:szCs w:val="26"/>
        </w:rPr>
      </w:pPr>
      <w:r>
        <w:rPr>
          <w:color w:val="002060"/>
          <w:sz w:val="26"/>
          <w:szCs w:val="26"/>
        </w:rPr>
        <w:t xml:space="preserve"> </w:t>
      </w:r>
      <w:r w:rsidR="00FD4433" w:rsidRPr="003E49E9">
        <w:rPr>
          <w:color w:val="002060"/>
          <w:sz w:val="26"/>
          <w:szCs w:val="26"/>
        </w:rPr>
        <w:t xml:space="preserve">What is the school’s approach to teaching children with SEND? </w:t>
      </w:r>
    </w:p>
    <w:p w14:paraId="3602A5C8" w14:textId="77777777" w:rsidR="00967084" w:rsidRDefault="00FC63E5" w:rsidP="00F17E68">
      <w:pPr>
        <w:pStyle w:val="ListParagraph"/>
        <w:ind w:left="1440"/>
      </w:pPr>
      <w:r>
        <w:t>At Slindon</w:t>
      </w:r>
      <w:r w:rsidR="00FD4433">
        <w:t xml:space="preserve"> C</w:t>
      </w:r>
      <w:r w:rsidR="00BF1986">
        <w:t xml:space="preserve">hurch </w:t>
      </w:r>
      <w:r w:rsidR="00FD4433">
        <w:t>of</w:t>
      </w:r>
      <w:r w:rsidR="00BF1986">
        <w:t xml:space="preserve"> England </w:t>
      </w:r>
      <w:r w:rsidR="00FD4433">
        <w:t>Primary all children will initially receive quality f</w:t>
      </w:r>
      <w:r w:rsidR="00701C3A">
        <w:t xml:space="preserve">irst teaching. As part </w:t>
      </w:r>
      <w:proofErr w:type="gramStart"/>
      <w:r w:rsidR="00701C3A">
        <w:t>of  quality</w:t>
      </w:r>
      <w:proofErr w:type="gramEnd"/>
      <w:r w:rsidR="00701C3A">
        <w:t xml:space="preserve"> first t</w:t>
      </w:r>
      <w:r w:rsidR="00FD4433">
        <w:t>eaching</w:t>
      </w:r>
      <w:r w:rsidR="003E49E9">
        <w:t xml:space="preserve">, </w:t>
      </w:r>
      <w:r w:rsidR="00FD4433">
        <w:t xml:space="preserve"> the class teacher will provide work based on the </w:t>
      </w:r>
      <w:r w:rsidR="00701C3A">
        <w:t xml:space="preserve">identified </w:t>
      </w:r>
      <w:r w:rsidR="00FD4433">
        <w:t xml:space="preserve">needs of the child. </w:t>
      </w:r>
      <w:r w:rsidR="00701C3A">
        <w:t xml:space="preserve"> </w:t>
      </w:r>
      <w:r w:rsidR="00FD4433">
        <w:t xml:space="preserve">If </w:t>
      </w:r>
      <w:r w:rsidR="00701C3A">
        <w:t xml:space="preserve">a pupil </w:t>
      </w:r>
      <w:r w:rsidR="00FD4433">
        <w:t xml:space="preserve">is not making expected </w:t>
      </w:r>
      <w:proofErr w:type="gramStart"/>
      <w:r w:rsidR="00FD4433">
        <w:t>progress</w:t>
      </w:r>
      <w:proofErr w:type="gramEnd"/>
      <w:r w:rsidR="00FD4433">
        <w:t xml:space="preserve"> then a graduated response will be adopted using the Ass</w:t>
      </w:r>
      <w:r w:rsidR="00701C3A">
        <w:t xml:space="preserve">ess, Plan, Do, Review approach.  We </w:t>
      </w:r>
      <w:r w:rsidR="00FD4433">
        <w:t xml:space="preserve">offer a wide variety of </w:t>
      </w:r>
      <w:proofErr w:type="gramStart"/>
      <w:r w:rsidR="00FD4433">
        <w:t>evidence based</w:t>
      </w:r>
      <w:proofErr w:type="gramEnd"/>
      <w:r w:rsidR="00FD4433">
        <w:t xml:space="preserve"> interventions as well as adult supporte</w:t>
      </w:r>
      <w:r w:rsidR="00BF1986">
        <w:t xml:space="preserve">d group work which is carefully </w:t>
      </w:r>
      <w:r w:rsidR="00FD4433">
        <w:t>monitored in order to ensure that there is an impact on children’s learning.</w:t>
      </w:r>
      <w:r w:rsidR="00701C3A">
        <w:t xml:space="preserve">  I</w:t>
      </w:r>
      <w:r w:rsidR="00FD4433">
        <w:t>nt</w:t>
      </w:r>
      <w:r w:rsidR="00701C3A">
        <w:t xml:space="preserve">erventions are recorded, monitored and evaluated by class </w:t>
      </w:r>
      <w:proofErr w:type="gramStart"/>
      <w:r w:rsidR="00701C3A">
        <w:t>teacher’s</w:t>
      </w:r>
      <w:proofErr w:type="gramEnd"/>
      <w:r w:rsidR="00701C3A">
        <w:t xml:space="preserve"> </w:t>
      </w:r>
      <w:r w:rsidR="00BF1986">
        <w:t xml:space="preserve">in order to ensure that they </w:t>
      </w:r>
      <w:r w:rsidR="00701C3A">
        <w:t xml:space="preserve">are </w:t>
      </w:r>
      <w:r w:rsidR="00FD4433">
        <w:t>impact</w:t>
      </w:r>
      <w:r w:rsidR="00701C3A">
        <w:t xml:space="preserve">ful </w:t>
      </w:r>
      <w:r w:rsidR="00714776">
        <w:t>and</w:t>
      </w:r>
      <w:r w:rsidR="00BF1986">
        <w:t xml:space="preserve"> informative for the </w:t>
      </w:r>
      <w:r w:rsidR="00714776">
        <w:t>planning of next steps.</w:t>
      </w:r>
    </w:p>
    <w:p w14:paraId="1E9ECA9E" w14:textId="77777777" w:rsidR="00BF1986" w:rsidRDefault="00BF1986" w:rsidP="00A95FA0">
      <w:pPr>
        <w:pStyle w:val="ListParagraph"/>
        <w:ind w:left="1140"/>
      </w:pPr>
    </w:p>
    <w:p w14:paraId="4CCFC486" w14:textId="77777777" w:rsidR="00570895" w:rsidRPr="00570895" w:rsidRDefault="00570895" w:rsidP="00F17E68">
      <w:pPr>
        <w:pStyle w:val="NoSpacing"/>
        <w:numPr>
          <w:ilvl w:val="0"/>
          <w:numId w:val="26"/>
        </w:numPr>
        <w:rPr>
          <w:color w:val="002060"/>
          <w:sz w:val="26"/>
          <w:szCs w:val="26"/>
        </w:rPr>
      </w:pPr>
      <w:r>
        <w:rPr>
          <w:color w:val="002060"/>
          <w:sz w:val="26"/>
          <w:szCs w:val="26"/>
        </w:rPr>
        <w:lastRenderedPageBreak/>
        <w:t xml:space="preserve"> </w:t>
      </w:r>
      <w:r w:rsidR="00FD4433" w:rsidRPr="00570895">
        <w:rPr>
          <w:color w:val="002060"/>
          <w:sz w:val="26"/>
          <w:szCs w:val="26"/>
        </w:rPr>
        <w:t xml:space="preserve">How does the school adapt the curriculum and learning environment for children with SEND? </w:t>
      </w:r>
    </w:p>
    <w:p w14:paraId="59B31A33" w14:textId="77777777" w:rsidR="00570895" w:rsidRPr="00570895" w:rsidRDefault="003E49E9" w:rsidP="00F17E68">
      <w:pPr>
        <w:pStyle w:val="NoSpacing"/>
        <w:spacing w:line="276" w:lineRule="auto"/>
        <w:ind w:left="1440"/>
      </w:pPr>
      <w:r>
        <w:t xml:space="preserve">The type of support needed for each child to make good progress will depend on the needs of the child. This may be through: small group work with an adult to support; through 1 to 1 teaching; activities that are more practical in nature; repetition of some teaching. </w:t>
      </w:r>
    </w:p>
    <w:p w14:paraId="47010858" w14:textId="77777777" w:rsidR="003E49E9" w:rsidRDefault="003E49E9" w:rsidP="00F17E68">
      <w:pPr>
        <w:pStyle w:val="NoSpacing"/>
        <w:spacing w:line="276" w:lineRule="auto"/>
        <w:ind w:left="1440"/>
      </w:pPr>
      <w:r>
        <w:t xml:space="preserve">Some children will have </w:t>
      </w:r>
      <w:r w:rsidR="00570895">
        <w:t xml:space="preserve">more </w:t>
      </w:r>
      <w:r>
        <w:t xml:space="preserve">specific needs and may be supported by professionals from the Local Authority services such as the Learning and Behaviour Support Team, Sensory Services or from other agencies such as the Educational Psychology Service or </w:t>
      </w:r>
      <w:r w:rsidR="00570895">
        <w:t xml:space="preserve">the </w:t>
      </w:r>
      <w:r>
        <w:t>Speech and Language Team.</w:t>
      </w:r>
    </w:p>
    <w:p w14:paraId="0DA9EE70" w14:textId="77777777" w:rsidR="003E49E9" w:rsidRDefault="003E49E9" w:rsidP="00F17E68">
      <w:pPr>
        <w:pStyle w:val="NoSpacing"/>
        <w:spacing w:line="276" w:lineRule="auto"/>
        <w:ind w:left="1440"/>
      </w:pPr>
      <w:r>
        <w:t>The curriculum is adapted to meet the needs of the children.  When is has been identified that the child needs a modified or adapted curriculum, then this is implemented with support.</w:t>
      </w:r>
    </w:p>
    <w:p w14:paraId="4B2D09B1" w14:textId="77777777" w:rsidR="00BF1986" w:rsidRDefault="00BF1986" w:rsidP="00967084">
      <w:pPr>
        <w:pStyle w:val="ListParagraph"/>
        <w:ind w:left="1140"/>
      </w:pPr>
    </w:p>
    <w:p w14:paraId="19D99E53" w14:textId="77777777" w:rsidR="00BF1986" w:rsidRDefault="00BF1986" w:rsidP="00967084">
      <w:pPr>
        <w:pStyle w:val="ListParagraph"/>
        <w:ind w:left="1140"/>
      </w:pPr>
    </w:p>
    <w:p w14:paraId="4C9B9385" w14:textId="77777777" w:rsidR="00BF1986" w:rsidRDefault="00BF1986" w:rsidP="00967084">
      <w:pPr>
        <w:pStyle w:val="ListParagraph"/>
        <w:ind w:left="1140"/>
      </w:pPr>
    </w:p>
    <w:p w14:paraId="07772618" w14:textId="77777777" w:rsidR="00967084" w:rsidRDefault="00967084" w:rsidP="00967084">
      <w:pPr>
        <w:pStyle w:val="ListParagraph"/>
        <w:ind w:left="1140"/>
      </w:pPr>
    </w:p>
    <w:p w14:paraId="00FD12DB" w14:textId="77777777" w:rsidR="00967084" w:rsidRPr="00F17E68" w:rsidRDefault="00F17E68" w:rsidP="00F17E68">
      <w:pPr>
        <w:pStyle w:val="ListParagraph"/>
        <w:numPr>
          <w:ilvl w:val="0"/>
          <w:numId w:val="26"/>
        </w:numPr>
        <w:rPr>
          <w:color w:val="002060"/>
        </w:rPr>
      </w:pPr>
      <w:r>
        <w:rPr>
          <w:color w:val="002060"/>
          <w:sz w:val="26"/>
          <w:szCs w:val="26"/>
        </w:rPr>
        <w:t xml:space="preserve"> </w:t>
      </w:r>
      <w:r w:rsidR="00FD4433" w:rsidRPr="00F17E68">
        <w:rPr>
          <w:color w:val="002060"/>
          <w:sz w:val="26"/>
          <w:szCs w:val="26"/>
        </w:rPr>
        <w:t>What additional support is available for children with SEND?</w:t>
      </w:r>
      <w:r w:rsidR="00FD4433" w:rsidRPr="00F17E68">
        <w:rPr>
          <w:color w:val="002060"/>
        </w:rPr>
        <w:t xml:space="preserve"> </w:t>
      </w:r>
    </w:p>
    <w:p w14:paraId="07C90E83" w14:textId="77777777" w:rsidR="00714776" w:rsidRDefault="00FD4433" w:rsidP="00F17E68">
      <w:pPr>
        <w:pStyle w:val="ListParagraph"/>
        <w:ind w:left="1440"/>
      </w:pPr>
      <w:r>
        <w:t>The degree and kind of support required for each pupil with SEND t</w:t>
      </w:r>
      <w:r w:rsidR="00714776">
        <w:t xml:space="preserve">o make progress will vary according to the needs of the pupil. It could include for example, </w:t>
      </w:r>
      <w:r>
        <w:t xml:space="preserve"> working in class in a small group with an adult; working out of class with an appropriately trained adult in a small group on a specific, time-limited intervention; </w:t>
      </w:r>
      <w:r w:rsidR="00714776">
        <w:t xml:space="preserve">seeking and working on advice contributed by </w:t>
      </w:r>
      <w:r>
        <w:t xml:space="preserve">external advisers such as the Educational Psychologist Service, </w:t>
      </w:r>
      <w:r w:rsidR="00714776">
        <w:t xml:space="preserve">The Autism and </w:t>
      </w:r>
      <w:r>
        <w:t xml:space="preserve">Social Communication Team, </w:t>
      </w:r>
      <w:r w:rsidR="00714776">
        <w:t xml:space="preserve">The </w:t>
      </w:r>
      <w:r>
        <w:t xml:space="preserve">Learning and Behaviour Advisory Team, </w:t>
      </w:r>
      <w:r w:rsidR="00714776">
        <w:t xml:space="preserve"> </w:t>
      </w:r>
      <w:r>
        <w:t>Speech and Language Thera</w:t>
      </w:r>
      <w:r w:rsidR="00714776">
        <w:t xml:space="preserve">pists or the </w:t>
      </w:r>
      <w:r>
        <w:t>School Nurse</w:t>
      </w:r>
      <w:r w:rsidR="00714776">
        <w:t xml:space="preserve"> for example.  </w:t>
      </w:r>
    </w:p>
    <w:p w14:paraId="473E7ED9" w14:textId="77777777" w:rsidR="00967084" w:rsidRDefault="00714776" w:rsidP="00F17E68">
      <w:pPr>
        <w:pStyle w:val="ListParagraph"/>
        <w:ind w:left="1440"/>
      </w:pPr>
      <w:r>
        <w:t>S</w:t>
      </w:r>
      <w:r w:rsidR="00FD4433">
        <w:t>pecialist advisors may suggest making specific adaptations to the working environment.</w:t>
      </w:r>
    </w:p>
    <w:p w14:paraId="43952635" w14:textId="77777777" w:rsidR="00570895" w:rsidRDefault="00570895" w:rsidP="00570895"/>
    <w:p w14:paraId="4BE79978" w14:textId="77777777" w:rsidR="00967084" w:rsidRPr="00570895" w:rsidRDefault="00FD4433" w:rsidP="00F17E68">
      <w:pPr>
        <w:pStyle w:val="ListParagraph"/>
        <w:numPr>
          <w:ilvl w:val="0"/>
          <w:numId w:val="26"/>
        </w:numPr>
        <w:rPr>
          <w:color w:val="002060"/>
        </w:rPr>
      </w:pPr>
      <w:r w:rsidRPr="00570895">
        <w:rPr>
          <w:color w:val="002060"/>
          <w:sz w:val="26"/>
          <w:szCs w:val="26"/>
        </w:rPr>
        <w:t>How does the school enable pupils with SEND to engage in the activities of the school (including physical activities) together with children who do not have special needs?</w:t>
      </w:r>
      <w:r w:rsidRPr="00570895">
        <w:rPr>
          <w:color w:val="002060"/>
        </w:rPr>
        <w:t xml:space="preserve"> </w:t>
      </w:r>
    </w:p>
    <w:p w14:paraId="0EF75EBF" w14:textId="77777777" w:rsidR="00967084" w:rsidRDefault="00FD4433" w:rsidP="00F17E68">
      <w:pPr>
        <w:pStyle w:val="ListParagraph"/>
        <w:ind w:left="1440"/>
      </w:pPr>
      <w:r>
        <w:t>All clubs, trips and activities of</w:t>
      </w:r>
      <w:r w:rsidR="00714776">
        <w:t>fered to pupils at Slindon Church of England Primary School</w:t>
      </w:r>
      <w:r>
        <w:t xml:space="preserve"> are fully accessible to all p</w:t>
      </w:r>
      <w:r w:rsidR="00714776">
        <w:t>upils.</w:t>
      </w:r>
      <w:r>
        <w:t xml:space="preserve"> Where necessary we will seek advice to support children in particular lessons such as P.E. and we </w:t>
      </w:r>
      <w:r w:rsidR="00AA13F8">
        <w:t xml:space="preserve">will </w:t>
      </w:r>
      <w:r>
        <w:t xml:space="preserve">also ensure that outside providers follow the advice given. Where an activity may not be suitable for particular children we will endeavour to adapt it so that all pupils receive a similar outcome. </w:t>
      </w:r>
    </w:p>
    <w:p w14:paraId="42FA8A2C" w14:textId="77777777" w:rsidR="00967084" w:rsidRDefault="00967084" w:rsidP="00967084">
      <w:pPr>
        <w:pStyle w:val="ListParagraph"/>
        <w:ind w:left="1140"/>
      </w:pPr>
    </w:p>
    <w:p w14:paraId="20938A16" w14:textId="77777777" w:rsidR="00967084" w:rsidRPr="00A95FA0" w:rsidRDefault="00FD4433" w:rsidP="00F17E68">
      <w:pPr>
        <w:pStyle w:val="ListParagraph"/>
        <w:numPr>
          <w:ilvl w:val="0"/>
          <w:numId w:val="26"/>
        </w:numPr>
        <w:rPr>
          <w:color w:val="002060"/>
        </w:rPr>
      </w:pPr>
      <w:r w:rsidRPr="00A95FA0">
        <w:rPr>
          <w:color w:val="002060"/>
          <w:sz w:val="26"/>
          <w:szCs w:val="26"/>
        </w:rPr>
        <w:t>What support is available for ensuring the emotional and social development of pupils with SEND (Special Educational Needs and Disabilities)?</w:t>
      </w:r>
      <w:r w:rsidRPr="00A95FA0">
        <w:rPr>
          <w:color w:val="002060"/>
        </w:rPr>
        <w:t xml:space="preserve"> </w:t>
      </w:r>
    </w:p>
    <w:p w14:paraId="57252823" w14:textId="77777777" w:rsidR="00B409D8" w:rsidRDefault="00FD4433" w:rsidP="00F17E68">
      <w:pPr>
        <w:pStyle w:val="ListParagraph"/>
        <w:ind w:left="1440"/>
      </w:pPr>
      <w:r>
        <w:t xml:space="preserve">At </w:t>
      </w:r>
      <w:r w:rsidR="00AA13F8">
        <w:t xml:space="preserve">Slindon Church of England Primary School </w:t>
      </w:r>
      <w:r>
        <w:t>we are committed to building strong relationships with al</w:t>
      </w:r>
      <w:r w:rsidR="00AA13F8">
        <w:t>l children in our care. The SEN</w:t>
      </w:r>
      <w:r>
        <w:t>Co takes additiona</w:t>
      </w:r>
      <w:r w:rsidR="00AA13F8">
        <w:t xml:space="preserve">l responsibility for knowing, </w:t>
      </w:r>
      <w:proofErr w:type="gramStart"/>
      <w:r w:rsidR="00AA13F8">
        <w:t>understanding  and</w:t>
      </w:r>
      <w:proofErr w:type="gramEnd"/>
      <w:r w:rsidR="00AA13F8">
        <w:t xml:space="preserve"> building a </w:t>
      </w:r>
      <w:r>
        <w:t xml:space="preserve">relationship with each child on the SEND register </w:t>
      </w:r>
      <w:r w:rsidR="00AA13F8">
        <w:t xml:space="preserve">.  </w:t>
      </w:r>
      <w:proofErr w:type="spellStart"/>
      <w:r w:rsidR="00AA13F8">
        <w:t>When ever</w:t>
      </w:r>
      <w:proofErr w:type="spellEnd"/>
      <w:r w:rsidR="00AA13F8">
        <w:t xml:space="preserve"> possible, The SENCo </w:t>
      </w:r>
      <w:r w:rsidR="00570895">
        <w:t xml:space="preserve">is often </w:t>
      </w:r>
      <w:r w:rsidR="00AA13F8">
        <w:t xml:space="preserve">available to </w:t>
      </w:r>
      <w:r w:rsidR="00570895">
        <w:t xml:space="preserve">speak with </w:t>
      </w:r>
      <w:r w:rsidR="00AA13F8">
        <w:t xml:space="preserve">parents at the beginning and end of the school day.  </w:t>
      </w:r>
      <w:r>
        <w:t xml:space="preserve">Pastoral support can also be provided by the child’s class teacher as well as accessing a Local Authority Family Support Worker where appropriate. We are a </w:t>
      </w:r>
      <w:r w:rsidR="00AA13F8">
        <w:t xml:space="preserve">small, nurturing, fully inclusive school.  We work closely with </w:t>
      </w:r>
      <w:r>
        <w:t xml:space="preserve">children who </w:t>
      </w:r>
      <w:r w:rsidR="00AA13F8">
        <w:t xml:space="preserve">might </w:t>
      </w:r>
      <w:r>
        <w:t>struggle to manage their behaviour</w:t>
      </w:r>
      <w:r w:rsidR="006408F5">
        <w:t>s</w:t>
      </w:r>
      <w:r>
        <w:t xml:space="preserve"> to ensure that they have opportunities to ex</w:t>
      </w:r>
      <w:r w:rsidR="00B409D8">
        <w:t>press themselves appropriately.</w:t>
      </w:r>
    </w:p>
    <w:p w14:paraId="47819EC1" w14:textId="77777777" w:rsidR="00B409D8" w:rsidRDefault="00B409D8" w:rsidP="00B409D8">
      <w:pPr>
        <w:pStyle w:val="NoSpacing"/>
      </w:pPr>
    </w:p>
    <w:p w14:paraId="52B43C5C" w14:textId="77777777" w:rsidR="00B409D8" w:rsidRPr="00570895" w:rsidRDefault="00570895" w:rsidP="00570895">
      <w:pPr>
        <w:pStyle w:val="NoSpacing"/>
        <w:ind w:left="360"/>
        <w:rPr>
          <w:b/>
          <w:color w:val="002060"/>
          <w:sz w:val="26"/>
          <w:szCs w:val="26"/>
        </w:rPr>
      </w:pPr>
      <w:r>
        <w:rPr>
          <w:b/>
          <w:color w:val="002060"/>
          <w:sz w:val="26"/>
          <w:szCs w:val="26"/>
        </w:rPr>
        <w:t xml:space="preserve">       </w:t>
      </w:r>
      <w:r w:rsidR="00F17E68">
        <w:rPr>
          <w:b/>
          <w:color w:val="002060"/>
          <w:sz w:val="26"/>
          <w:szCs w:val="26"/>
        </w:rPr>
        <w:t xml:space="preserve">      </w:t>
      </w:r>
      <w:r w:rsidRPr="00570895">
        <w:rPr>
          <w:b/>
          <w:color w:val="002060"/>
          <w:sz w:val="26"/>
          <w:szCs w:val="26"/>
        </w:rPr>
        <w:t xml:space="preserve">4.  </w:t>
      </w:r>
      <w:r w:rsidR="00567CBA" w:rsidRPr="00570895">
        <w:rPr>
          <w:b/>
          <w:color w:val="002060"/>
          <w:sz w:val="26"/>
          <w:szCs w:val="26"/>
        </w:rPr>
        <w:t>Who is the named SEN</w:t>
      </w:r>
      <w:r w:rsidR="00FD4433" w:rsidRPr="00570895">
        <w:rPr>
          <w:b/>
          <w:color w:val="002060"/>
          <w:sz w:val="26"/>
          <w:szCs w:val="26"/>
        </w:rPr>
        <w:t xml:space="preserve">Co contact? </w:t>
      </w:r>
    </w:p>
    <w:p w14:paraId="677C84FD" w14:textId="49A9EB34" w:rsidR="00967084" w:rsidRPr="00B409D8" w:rsidRDefault="00F134CF" w:rsidP="00570895">
      <w:pPr>
        <w:pStyle w:val="NoSpacing"/>
        <w:spacing w:line="276" w:lineRule="auto"/>
        <w:ind w:left="1140"/>
      </w:pPr>
      <w:r>
        <w:lastRenderedPageBreak/>
        <w:t>Mrs Rachel Seymour</w:t>
      </w:r>
      <w:r w:rsidR="00307F46">
        <w:t xml:space="preserve"> is our school </w:t>
      </w:r>
      <w:proofErr w:type="gramStart"/>
      <w:r w:rsidR="00307F46">
        <w:t>SENCO</w:t>
      </w:r>
      <w:proofErr w:type="gramEnd"/>
      <w:r w:rsidR="00307F46">
        <w:t xml:space="preserve"> and she is </w:t>
      </w:r>
      <w:r w:rsidR="00CD261A">
        <w:t xml:space="preserve">in school </w:t>
      </w:r>
      <w:r>
        <w:t xml:space="preserve">on </w:t>
      </w:r>
      <w:r w:rsidR="00CD261A">
        <w:t>Monday</w:t>
      </w:r>
      <w:r>
        <w:t>.</w:t>
      </w:r>
      <w:r w:rsidR="00CD261A">
        <w:t xml:space="preserve"> </w:t>
      </w:r>
      <w:r>
        <w:t>Mrs Seymour</w:t>
      </w:r>
      <w:r w:rsidR="00307F46">
        <w:t xml:space="preserve"> holds the National Award for Special Educational Needs Co-ordination</w:t>
      </w:r>
      <w:r w:rsidR="00CD261A">
        <w:t>.</w:t>
      </w:r>
    </w:p>
    <w:p w14:paraId="2F06C982" w14:textId="77777777" w:rsidR="00967084" w:rsidRDefault="00967084" w:rsidP="00967084">
      <w:pPr>
        <w:pStyle w:val="ListParagraph"/>
        <w:ind w:left="1140"/>
        <w:rPr>
          <w:color w:val="002060"/>
          <w:sz w:val="26"/>
          <w:szCs w:val="26"/>
        </w:rPr>
      </w:pPr>
    </w:p>
    <w:p w14:paraId="326D53C6" w14:textId="77777777" w:rsidR="00967084" w:rsidRDefault="00967084" w:rsidP="00967084">
      <w:pPr>
        <w:pStyle w:val="ListParagraph"/>
        <w:ind w:left="1140"/>
        <w:rPr>
          <w:color w:val="002060"/>
          <w:sz w:val="26"/>
          <w:szCs w:val="26"/>
        </w:rPr>
      </w:pPr>
    </w:p>
    <w:p w14:paraId="27339AB6" w14:textId="77777777" w:rsidR="00967084" w:rsidRPr="00FC7814" w:rsidRDefault="00F17E68" w:rsidP="00FC7814">
      <w:pPr>
        <w:pStyle w:val="ListParagraph"/>
        <w:rPr>
          <w:b/>
          <w:color w:val="002060"/>
        </w:rPr>
      </w:pPr>
      <w:r>
        <w:rPr>
          <w:b/>
          <w:color w:val="002060"/>
          <w:sz w:val="26"/>
          <w:szCs w:val="26"/>
        </w:rPr>
        <w:t xml:space="preserve">       </w:t>
      </w:r>
      <w:r w:rsidR="00FC7814" w:rsidRPr="00FC7814">
        <w:rPr>
          <w:b/>
          <w:color w:val="002060"/>
          <w:sz w:val="26"/>
          <w:szCs w:val="26"/>
        </w:rPr>
        <w:t>5</w:t>
      </w:r>
      <w:r w:rsidR="00967084" w:rsidRPr="00FC7814">
        <w:rPr>
          <w:b/>
          <w:color w:val="002060"/>
          <w:sz w:val="26"/>
          <w:szCs w:val="26"/>
        </w:rPr>
        <w:t xml:space="preserve">. </w:t>
      </w:r>
      <w:r w:rsidR="00307F46">
        <w:rPr>
          <w:b/>
          <w:color w:val="002060"/>
          <w:sz w:val="26"/>
          <w:szCs w:val="26"/>
        </w:rPr>
        <w:t xml:space="preserve"> </w:t>
      </w:r>
      <w:r w:rsidR="00967084" w:rsidRPr="00FC7814">
        <w:rPr>
          <w:b/>
          <w:color w:val="002060"/>
          <w:sz w:val="26"/>
          <w:szCs w:val="26"/>
        </w:rPr>
        <w:t xml:space="preserve"> </w:t>
      </w:r>
      <w:r w:rsidR="00307F46">
        <w:rPr>
          <w:b/>
          <w:color w:val="002060"/>
          <w:sz w:val="26"/>
          <w:szCs w:val="26"/>
        </w:rPr>
        <w:t xml:space="preserve"> </w:t>
      </w:r>
      <w:r w:rsidR="00FD4433" w:rsidRPr="00FC7814">
        <w:rPr>
          <w:b/>
          <w:color w:val="002060"/>
          <w:sz w:val="26"/>
          <w:szCs w:val="26"/>
        </w:rPr>
        <w:t>What specific expertise is available to children with SEND?</w:t>
      </w:r>
      <w:r w:rsidR="00FD4433" w:rsidRPr="00FC7814">
        <w:rPr>
          <w:b/>
          <w:color w:val="002060"/>
        </w:rPr>
        <w:t xml:space="preserve"> </w:t>
      </w:r>
    </w:p>
    <w:p w14:paraId="01C31269" w14:textId="77777777" w:rsidR="00570895" w:rsidRDefault="00FD4433" w:rsidP="006408F5">
      <w:pPr>
        <w:pStyle w:val="ListParagraph"/>
        <w:ind w:left="1140"/>
      </w:pPr>
      <w:r>
        <w:t>St</w:t>
      </w:r>
      <w:r w:rsidR="00307F46">
        <w:t>aff at Slindon</w:t>
      </w:r>
      <w:r>
        <w:t xml:space="preserve"> C</w:t>
      </w:r>
      <w:r w:rsidR="006408F5">
        <w:t xml:space="preserve">hurch </w:t>
      </w:r>
      <w:r>
        <w:t>of</w:t>
      </w:r>
      <w:r w:rsidR="006408F5">
        <w:t xml:space="preserve"> </w:t>
      </w:r>
      <w:r>
        <w:t>E</w:t>
      </w:r>
      <w:r w:rsidR="006408F5">
        <w:t>ngland</w:t>
      </w:r>
      <w:r>
        <w:t xml:space="preserve"> Primary </w:t>
      </w:r>
      <w:r w:rsidR="006408F5">
        <w:t xml:space="preserve">School </w:t>
      </w:r>
      <w:r>
        <w:t>receive regular pro</w:t>
      </w:r>
      <w:r w:rsidR="00307F46">
        <w:t>fessional development which will</w:t>
      </w:r>
      <w:r>
        <w:t xml:space="preserve"> include a focus on inclusion and SEND support. </w:t>
      </w:r>
      <w:r w:rsidR="006408F5">
        <w:t>The SENCo has completed the Natio</w:t>
      </w:r>
      <w:r w:rsidR="00567CBA">
        <w:t xml:space="preserve">nal Award for SENDCO’s and </w:t>
      </w:r>
      <w:r w:rsidR="006408F5">
        <w:t>regular</w:t>
      </w:r>
      <w:r w:rsidR="00567CBA">
        <w:t>ly attends</w:t>
      </w:r>
      <w:r w:rsidR="006408F5">
        <w:t xml:space="preserve"> meetings</w:t>
      </w:r>
      <w:r w:rsidR="00567CBA">
        <w:t xml:space="preserve">, conferences and training </w:t>
      </w:r>
      <w:proofErr w:type="gramStart"/>
      <w:r w:rsidR="006408F5">
        <w:t>in order to</w:t>
      </w:r>
      <w:proofErr w:type="gramEnd"/>
      <w:r w:rsidR="006408F5">
        <w:t xml:space="preserve"> keep updated about local and national </w:t>
      </w:r>
      <w:r w:rsidR="00567CBA">
        <w:t xml:space="preserve">initiatives and </w:t>
      </w:r>
      <w:r w:rsidR="006408F5">
        <w:t>issues.  Information is regularly di</w:t>
      </w:r>
      <w:r w:rsidR="00567CBA">
        <w:t>s</w:t>
      </w:r>
      <w:r w:rsidR="006408F5">
        <w:t xml:space="preserve">seminated at staff meetings etc.  </w:t>
      </w:r>
      <w:r w:rsidR="00B409D8">
        <w:t xml:space="preserve">Additionally, </w:t>
      </w:r>
      <w:r>
        <w:t xml:space="preserve">staff </w:t>
      </w:r>
      <w:r w:rsidR="00B409D8">
        <w:t xml:space="preserve">might </w:t>
      </w:r>
      <w:r>
        <w:t xml:space="preserve">choose to extend their knowledge to develop a </w:t>
      </w:r>
      <w:proofErr w:type="spellStart"/>
      <w:r>
        <w:t>specialism</w:t>
      </w:r>
      <w:proofErr w:type="spellEnd"/>
      <w:r>
        <w:t xml:space="preserve"> in a particular area, e.g. autism awareness, communication friendly cla</w:t>
      </w:r>
      <w:r w:rsidR="00567CBA">
        <w:t>ssrooms, precision teaching</w:t>
      </w:r>
      <w:r>
        <w:t xml:space="preserve">. </w:t>
      </w:r>
    </w:p>
    <w:p w14:paraId="33A5F4E7" w14:textId="77777777" w:rsidR="00567CBA" w:rsidRDefault="00FD4433" w:rsidP="006408F5">
      <w:pPr>
        <w:pStyle w:val="ListParagraph"/>
        <w:ind w:left="1140"/>
      </w:pPr>
      <w:r>
        <w:t xml:space="preserve">All staff undertake </w:t>
      </w:r>
      <w:r w:rsidR="00567CBA">
        <w:t xml:space="preserve">annual </w:t>
      </w:r>
      <w:proofErr w:type="spellStart"/>
      <w:r w:rsidR="00567CBA">
        <w:t>Epipen</w:t>
      </w:r>
      <w:proofErr w:type="spellEnd"/>
      <w:r w:rsidR="00567CBA">
        <w:t xml:space="preserve"> training </w:t>
      </w:r>
      <w:r>
        <w:t>and the school nurse will deliver training on other hea</w:t>
      </w:r>
      <w:r w:rsidR="006408F5">
        <w:t>lth issues as required.</w:t>
      </w:r>
    </w:p>
    <w:p w14:paraId="00B10296" w14:textId="77777777" w:rsidR="00967084" w:rsidRDefault="006408F5" w:rsidP="006408F5">
      <w:pPr>
        <w:pStyle w:val="ListParagraph"/>
        <w:ind w:left="1140"/>
      </w:pPr>
      <w:r>
        <w:t xml:space="preserve"> </w:t>
      </w:r>
    </w:p>
    <w:p w14:paraId="21BCF59B" w14:textId="77777777" w:rsidR="00967084" w:rsidRDefault="00967084" w:rsidP="00967084">
      <w:pPr>
        <w:pStyle w:val="ListParagraph"/>
        <w:ind w:left="1140"/>
      </w:pPr>
    </w:p>
    <w:p w14:paraId="69270F3A" w14:textId="77777777" w:rsidR="00FC7814" w:rsidRDefault="00FC7814" w:rsidP="00FC7814">
      <w:pPr>
        <w:pStyle w:val="ListParagraph"/>
        <w:ind w:left="360"/>
        <w:rPr>
          <w:b/>
          <w:color w:val="002060"/>
          <w:sz w:val="26"/>
          <w:szCs w:val="26"/>
        </w:rPr>
      </w:pPr>
      <w:r>
        <w:rPr>
          <w:color w:val="002060"/>
          <w:sz w:val="26"/>
          <w:szCs w:val="26"/>
        </w:rPr>
        <w:t xml:space="preserve">      </w:t>
      </w:r>
      <w:r w:rsidR="00F17E68">
        <w:rPr>
          <w:color w:val="002060"/>
          <w:sz w:val="26"/>
          <w:szCs w:val="26"/>
        </w:rPr>
        <w:t xml:space="preserve">      </w:t>
      </w:r>
      <w:r w:rsidRPr="00FC7814">
        <w:rPr>
          <w:b/>
          <w:color w:val="002060"/>
          <w:sz w:val="26"/>
          <w:szCs w:val="26"/>
        </w:rPr>
        <w:t xml:space="preserve">6.   </w:t>
      </w:r>
      <w:r w:rsidR="00FD4433" w:rsidRPr="00FC7814">
        <w:rPr>
          <w:b/>
          <w:color w:val="002060"/>
          <w:sz w:val="26"/>
          <w:szCs w:val="26"/>
        </w:rPr>
        <w:t>What specialist equipment and facilities are there for children with SEND?</w:t>
      </w:r>
    </w:p>
    <w:p w14:paraId="1A801A33" w14:textId="77777777" w:rsidR="00567CBA" w:rsidRPr="00570895" w:rsidRDefault="00307F46" w:rsidP="00FC7814">
      <w:pPr>
        <w:pStyle w:val="ListParagraph"/>
        <w:ind w:left="1080"/>
      </w:pPr>
      <w:r w:rsidRPr="00570895">
        <w:t>Slindon</w:t>
      </w:r>
      <w:r w:rsidR="00567CBA" w:rsidRPr="00570895">
        <w:t xml:space="preserve"> C of E Primary operates on a </w:t>
      </w:r>
      <w:r w:rsidRPr="00570895">
        <w:t xml:space="preserve">small school site over one level.  </w:t>
      </w:r>
      <w:r w:rsidR="00FD4433" w:rsidRPr="00570895">
        <w:t>There is full access to the main building for physically disabled children with a disabled toile</w:t>
      </w:r>
      <w:r w:rsidR="006A0A6F" w:rsidRPr="00570895">
        <w:t>t located in our</w:t>
      </w:r>
      <w:r w:rsidRPr="00570895">
        <w:t xml:space="preserve"> </w:t>
      </w:r>
      <w:r w:rsidR="002B00B9" w:rsidRPr="00570895">
        <w:t xml:space="preserve">main </w:t>
      </w:r>
      <w:r w:rsidRPr="00570895">
        <w:t>reception area.</w:t>
      </w:r>
      <w:r w:rsidR="006A0A6F" w:rsidRPr="00570895">
        <w:t xml:space="preserve">  Parking- including a disabled parking space</w:t>
      </w:r>
      <w:r w:rsidR="00567CBA" w:rsidRPr="00570895">
        <w:t xml:space="preserve"> if required- </w:t>
      </w:r>
      <w:r w:rsidR="006A0A6F" w:rsidRPr="00570895">
        <w:t xml:space="preserve">is </w:t>
      </w:r>
      <w:r w:rsidR="002B00B9" w:rsidRPr="00570895">
        <w:t xml:space="preserve">available </w:t>
      </w:r>
      <w:r w:rsidR="006A0A6F" w:rsidRPr="00570895">
        <w:t xml:space="preserve">directly outside the office area with a </w:t>
      </w:r>
      <w:r w:rsidR="00567CBA" w:rsidRPr="00570895">
        <w:t xml:space="preserve">sloping </w:t>
      </w:r>
      <w:r w:rsidR="002B00B9" w:rsidRPr="00570895">
        <w:t xml:space="preserve">ramp into the office reception </w:t>
      </w:r>
      <w:r w:rsidR="006A0A6F" w:rsidRPr="00570895">
        <w:t>area and main school building.  Anybody requirin</w:t>
      </w:r>
      <w:r w:rsidR="002B00B9" w:rsidRPr="00570895">
        <w:t xml:space="preserve">g disabled parking should </w:t>
      </w:r>
      <w:r w:rsidR="006A0A6F" w:rsidRPr="00570895">
        <w:t>lia</w:t>
      </w:r>
      <w:r w:rsidR="00567CBA" w:rsidRPr="00570895">
        <w:t>i</w:t>
      </w:r>
      <w:r w:rsidR="006A0A6F" w:rsidRPr="00570895">
        <w:t xml:space="preserve">se with the school office </w:t>
      </w:r>
      <w:r w:rsidR="00567CBA" w:rsidRPr="00570895">
        <w:t xml:space="preserve">so that the designated parking area is made available.  </w:t>
      </w:r>
    </w:p>
    <w:p w14:paraId="3F79C489" w14:textId="77777777" w:rsidR="002B00B9" w:rsidRPr="00570895" w:rsidRDefault="00567CBA" w:rsidP="00FC7814">
      <w:pPr>
        <w:pStyle w:val="ListParagraph"/>
        <w:ind w:left="1080"/>
      </w:pPr>
      <w:r w:rsidRPr="00570895">
        <w:t>We have one main playground</w:t>
      </w:r>
      <w:r w:rsidR="002B00B9" w:rsidRPr="00570895">
        <w:t xml:space="preserve"> with a number of accessible pathways leading to the external doors for each of the classrooms. </w:t>
      </w:r>
      <w:r w:rsidR="00B409D8" w:rsidRPr="00570895">
        <w:t xml:space="preserve">  The school library (</w:t>
      </w:r>
      <w:r w:rsidR="002B00B9" w:rsidRPr="00570895">
        <w:t>The Glade) is also fully accessible.</w:t>
      </w:r>
    </w:p>
    <w:p w14:paraId="3D75837A" w14:textId="77777777" w:rsidR="00F17E68" w:rsidRDefault="00FD4433" w:rsidP="00F17E68">
      <w:pPr>
        <w:pStyle w:val="ListParagraph"/>
        <w:ind w:left="1080"/>
        <w:rPr>
          <w:b/>
          <w:color w:val="002060"/>
          <w:sz w:val="26"/>
          <w:szCs w:val="26"/>
        </w:rPr>
      </w:pPr>
      <w:r w:rsidRPr="00570895">
        <w:t xml:space="preserve">For more </w:t>
      </w:r>
      <w:proofErr w:type="gramStart"/>
      <w:r w:rsidRPr="00570895">
        <w:t>information</w:t>
      </w:r>
      <w:proofErr w:type="gramEnd"/>
      <w:r w:rsidRPr="00570895">
        <w:t xml:space="preserve"> please see the school’s Accessibility Plan.</w:t>
      </w:r>
      <w:r>
        <w:t xml:space="preserve"> </w:t>
      </w:r>
      <w:r w:rsidR="00F17E68">
        <w:rPr>
          <w:b/>
          <w:color w:val="002060"/>
          <w:sz w:val="26"/>
          <w:szCs w:val="26"/>
        </w:rPr>
        <w:t xml:space="preserve"> </w:t>
      </w:r>
    </w:p>
    <w:p w14:paraId="6041B2A4" w14:textId="77777777" w:rsidR="00F17E68" w:rsidRDefault="00F17E68" w:rsidP="00F17E68">
      <w:pPr>
        <w:pStyle w:val="ListParagraph"/>
        <w:ind w:left="1080"/>
        <w:rPr>
          <w:b/>
          <w:color w:val="002060"/>
          <w:sz w:val="26"/>
          <w:szCs w:val="26"/>
        </w:rPr>
      </w:pPr>
    </w:p>
    <w:p w14:paraId="536F16D1" w14:textId="77777777" w:rsidR="00967084" w:rsidRPr="00F17E68" w:rsidRDefault="00F17E68" w:rsidP="00F17E68">
      <w:pPr>
        <w:pStyle w:val="ListParagraph"/>
        <w:ind w:left="1080"/>
        <w:rPr>
          <w:b/>
          <w:color w:val="002060"/>
          <w:sz w:val="26"/>
          <w:szCs w:val="26"/>
        </w:rPr>
      </w:pPr>
      <w:r w:rsidRPr="00F17E68">
        <w:rPr>
          <w:b/>
          <w:color w:val="002060"/>
          <w:sz w:val="26"/>
          <w:szCs w:val="26"/>
        </w:rPr>
        <w:t xml:space="preserve">7.   </w:t>
      </w:r>
      <w:r w:rsidR="00FD4433" w:rsidRPr="00F17E68">
        <w:rPr>
          <w:b/>
          <w:color w:val="002060"/>
          <w:sz w:val="26"/>
          <w:szCs w:val="26"/>
        </w:rPr>
        <w:t>What steps do we take to prevent Pupils with SEND being treated le</w:t>
      </w:r>
      <w:r w:rsidRPr="00F17E68">
        <w:rPr>
          <w:b/>
          <w:color w:val="002060"/>
          <w:sz w:val="26"/>
          <w:szCs w:val="26"/>
        </w:rPr>
        <w:t xml:space="preserve">ss favourably than </w:t>
      </w:r>
      <w:r w:rsidR="00967084" w:rsidRPr="00F17E68">
        <w:rPr>
          <w:b/>
          <w:color w:val="002060"/>
          <w:sz w:val="26"/>
          <w:szCs w:val="26"/>
        </w:rPr>
        <w:t>other pupils?</w:t>
      </w:r>
    </w:p>
    <w:p w14:paraId="67CB3693" w14:textId="77777777" w:rsidR="00570895" w:rsidRDefault="00570895" w:rsidP="00570895">
      <w:pPr>
        <w:pStyle w:val="NoSpacing"/>
        <w:rPr>
          <w:color w:val="002060"/>
        </w:rPr>
      </w:pPr>
      <w:r>
        <w:rPr>
          <w:color w:val="002060"/>
          <w:sz w:val="26"/>
          <w:szCs w:val="26"/>
        </w:rPr>
        <w:t xml:space="preserve">                   </w:t>
      </w:r>
      <w:r w:rsidR="00FD4433" w:rsidRPr="00570895">
        <w:rPr>
          <w:color w:val="002060"/>
          <w:sz w:val="24"/>
          <w:szCs w:val="24"/>
        </w:rPr>
        <w:t>a. To eliminate unlawful discrimination, harassment and victimisation:</w:t>
      </w:r>
      <w:r w:rsidR="00FD4433" w:rsidRPr="00570895">
        <w:rPr>
          <w:color w:val="002060"/>
        </w:rPr>
        <w:t xml:space="preserve"> </w:t>
      </w:r>
    </w:p>
    <w:p w14:paraId="79F99FC2" w14:textId="77777777" w:rsidR="000A49E0" w:rsidRPr="00570895" w:rsidRDefault="00FD4433" w:rsidP="00F17E68">
      <w:pPr>
        <w:pStyle w:val="NoSpacing"/>
        <w:spacing w:line="276" w:lineRule="auto"/>
        <w:ind w:left="1440"/>
        <w:rPr>
          <w:color w:val="002060"/>
        </w:rPr>
      </w:pPr>
      <w:r>
        <w:t xml:space="preserve">We ensure that we are always </w:t>
      </w:r>
      <w:r w:rsidR="003873C4">
        <w:t xml:space="preserve">offering </w:t>
      </w:r>
      <w:r>
        <w:t>Continuing Professional Development for teachers and staff members, focussing on differentiation</w:t>
      </w:r>
      <w:r w:rsidR="003873C4">
        <w:t xml:space="preserve"> and adaptation</w:t>
      </w:r>
      <w:r>
        <w:t>, reasonable a</w:t>
      </w:r>
      <w:r w:rsidR="003873C4">
        <w:t xml:space="preserve">djustments, equality of access and </w:t>
      </w:r>
      <w:r>
        <w:t>teaching and lea</w:t>
      </w:r>
      <w:r w:rsidR="0011537C">
        <w:t>rning to ensure progress</w:t>
      </w:r>
      <w:r>
        <w:t xml:space="preserve"> and safeguarding</w:t>
      </w:r>
      <w:r w:rsidR="0011537C">
        <w:t xml:space="preserve"> for all</w:t>
      </w:r>
      <w:r w:rsidR="003873C4">
        <w:t xml:space="preserve">.  </w:t>
      </w:r>
      <w:r>
        <w:t xml:space="preserve">Staff are reminded of reasonable adjustments required for certain individuals as necessary </w:t>
      </w:r>
      <w:r w:rsidR="0011537C">
        <w:t xml:space="preserve">and these could be discussed for example </w:t>
      </w:r>
      <w:r>
        <w:t xml:space="preserve">during </w:t>
      </w:r>
      <w:r w:rsidR="0011537C">
        <w:t xml:space="preserve">our Pupil Progress meetings.  There is an ongoing understanding of the need to continuously develop </w:t>
      </w:r>
      <w:r>
        <w:t>these areas. The Head Teacher and Staff Governor have</w:t>
      </w:r>
      <w:r w:rsidR="003873C4">
        <w:t xml:space="preserve"> regular liaison with governors to inform and update around current developments.  </w:t>
      </w:r>
      <w:r>
        <w:t xml:space="preserve"> </w:t>
      </w:r>
      <w:r w:rsidR="003873C4">
        <w:t>There is a named governor who monitors SEND provision.</w:t>
      </w:r>
    </w:p>
    <w:p w14:paraId="7872C711" w14:textId="77777777" w:rsidR="003873C4" w:rsidRDefault="003873C4" w:rsidP="00967084">
      <w:pPr>
        <w:pStyle w:val="ListParagraph"/>
        <w:ind w:left="1140"/>
        <w:rPr>
          <w:color w:val="002060"/>
          <w:sz w:val="24"/>
          <w:szCs w:val="24"/>
        </w:rPr>
      </w:pPr>
    </w:p>
    <w:p w14:paraId="664BBF19" w14:textId="77777777" w:rsidR="0011537C" w:rsidRDefault="00FD4433" w:rsidP="00967084">
      <w:pPr>
        <w:pStyle w:val="ListParagraph"/>
        <w:ind w:left="1140"/>
        <w:rPr>
          <w:color w:val="002060"/>
        </w:rPr>
      </w:pPr>
      <w:r w:rsidRPr="000A49E0">
        <w:rPr>
          <w:color w:val="002060"/>
          <w:sz w:val="24"/>
          <w:szCs w:val="24"/>
        </w:rPr>
        <w:t>b. To advance equality of opportunity:</w:t>
      </w:r>
      <w:r w:rsidRPr="000A49E0">
        <w:rPr>
          <w:color w:val="002060"/>
        </w:rPr>
        <w:t xml:space="preserve"> </w:t>
      </w:r>
    </w:p>
    <w:p w14:paraId="02EF1FE4" w14:textId="77777777" w:rsidR="003873C4" w:rsidRDefault="003873C4" w:rsidP="00F17E68">
      <w:pPr>
        <w:pStyle w:val="ListParagraph"/>
        <w:ind w:left="1440"/>
      </w:pPr>
      <w:r>
        <w:t xml:space="preserve">We complete in‐depth analysis of attainment and progress data and adapt teaching and learning as necessary. Exam access arrangements are organised. Auxiliary aids currently </w:t>
      </w:r>
      <w:proofErr w:type="gramStart"/>
      <w:r>
        <w:t>include:</w:t>
      </w:r>
      <w:proofErr w:type="gramEnd"/>
      <w:r>
        <w:t xml:space="preserve"> iPads, laptops, writing slopes, special handwriting pens, colour overlays, and any others as necessary. </w:t>
      </w:r>
    </w:p>
    <w:p w14:paraId="2AA72055" w14:textId="77777777" w:rsidR="003873C4" w:rsidRDefault="003873C4" w:rsidP="00F17E68">
      <w:pPr>
        <w:pStyle w:val="ListParagraph"/>
        <w:ind w:left="1440"/>
      </w:pPr>
      <w:r>
        <w:t>Lessons are regularly observed to ensure accessibility and progress against teaching standards.</w:t>
      </w:r>
    </w:p>
    <w:p w14:paraId="689020B0" w14:textId="77777777" w:rsidR="003873C4" w:rsidRDefault="003873C4" w:rsidP="00B409D8">
      <w:pPr>
        <w:pStyle w:val="ListParagraph"/>
        <w:ind w:left="1140"/>
      </w:pPr>
    </w:p>
    <w:p w14:paraId="7C42FF89" w14:textId="77777777" w:rsidR="000A49E0" w:rsidRPr="00B409D8" w:rsidRDefault="00FD4433" w:rsidP="00B409D8">
      <w:pPr>
        <w:pStyle w:val="ListParagraph"/>
        <w:ind w:left="1140"/>
      </w:pPr>
      <w:r w:rsidRPr="00B409D8">
        <w:rPr>
          <w:color w:val="002060"/>
          <w:sz w:val="24"/>
          <w:szCs w:val="24"/>
        </w:rPr>
        <w:t>c. To foster good relations:</w:t>
      </w:r>
      <w:r w:rsidRPr="00B409D8">
        <w:rPr>
          <w:color w:val="002060"/>
        </w:rPr>
        <w:t xml:space="preserve"> </w:t>
      </w:r>
    </w:p>
    <w:p w14:paraId="315237C9" w14:textId="77777777" w:rsidR="003873C4" w:rsidRDefault="003873C4" w:rsidP="00F17E68">
      <w:pPr>
        <w:pStyle w:val="ListParagraph"/>
        <w:ind w:left="1440"/>
      </w:pPr>
      <w:r>
        <w:t xml:space="preserve">A thorough transition programme with secondary schools at the end of Year 6 in preparation for secondary school is particularly important and we work hard with the SEND team at our secondary </w:t>
      </w:r>
      <w:r>
        <w:lastRenderedPageBreak/>
        <w:t xml:space="preserve">‘feeder’ schools. If a child comes to us mid-way through the academic year we ensure close liaison with their previous school.  Pupils are aware of key members of staff they can talk to who will listen to any concerns they may have and act upon them if necessary. The Class teacher is the primary contact for parents /carers. </w:t>
      </w:r>
    </w:p>
    <w:p w14:paraId="3A32EE2A" w14:textId="77777777" w:rsidR="003873C4" w:rsidRDefault="003873C4" w:rsidP="00F17E68">
      <w:pPr>
        <w:pStyle w:val="ListParagraph"/>
        <w:ind w:left="1440"/>
      </w:pPr>
      <w:r>
        <w:t>The SENCo can be contacted through the school office and can often be found on the playground at the beginning/end of the days they are in school.</w:t>
      </w:r>
    </w:p>
    <w:p w14:paraId="4EE79A6C" w14:textId="77777777" w:rsidR="00B409D8" w:rsidRDefault="00B409D8" w:rsidP="00B409D8">
      <w:pPr>
        <w:pStyle w:val="ListParagraph"/>
        <w:ind w:left="1140"/>
      </w:pPr>
    </w:p>
    <w:p w14:paraId="261C00EB" w14:textId="77777777" w:rsidR="0065363E" w:rsidRPr="00B409D8" w:rsidRDefault="00FC7814" w:rsidP="00B409D8">
      <w:pPr>
        <w:pStyle w:val="ListParagraph"/>
        <w:ind w:left="1140"/>
      </w:pPr>
      <w:r w:rsidRPr="00B409D8">
        <w:rPr>
          <w:b/>
          <w:color w:val="002060"/>
          <w:sz w:val="26"/>
          <w:szCs w:val="26"/>
        </w:rPr>
        <w:t>8</w:t>
      </w:r>
      <w:r w:rsidR="00FD4433" w:rsidRPr="00B409D8">
        <w:rPr>
          <w:b/>
          <w:color w:val="002060"/>
          <w:sz w:val="26"/>
          <w:szCs w:val="26"/>
        </w:rPr>
        <w:t>. What arrangements are there for consulting and involving parents and carers of children with SEND?</w:t>
      </w:r>
      <w:r w:rsidR="00FD4433" w:rsidRPr="00B409D8">
        <w:rPr>
          <w:color w:val="002060"/>
        </w:rPr>
        <w:t xml:space="preserve"> </w:t>
      </w:r>
    </w:p>
    <w:p w14:paraId="1B5C0F7D" w14:textId="77777777" w:rsidR="000A49E0" w:rsidRDefault="00FD4433" w:rsidP="00967084">
      <w:pPr>
        <w:pStyle w:val="ListParagraph"/>
        <w:ind w:left="1140"/>
      </w:pPr>
      <w:r>
        <w:t xml:space="preserve">The first point of contact should be with your child’s class teacher. If you still need to further advice or </w:t>
      </w:r>
      <w:proofErr w:type="gramStart"/>
      <w:r>
        <w:t>inform</w:t>
      </w:r>
      <w:r w:rsidR="0065363E">
        <w:t>ation</w:t>
      </w:r>
      <w:proofErr w:type="gramEnd"/>
      <w:r w:rsidR="0065363E">
        <w:t xml:space="preserve"> then an appointment can be made with the SEN</w:t>
      </w:r>
      <w:r>
        <w:t>Co. Parents are actively encouraged to be partners in their child’s education through; informal discussions, telephone co</w:t>
      </w:r>
      <w:r w:rsidR="0065363E">
        <w:t>ntact, home school diaries, ILP</w:t>
      </w:r>
      <w:r>
        <w:t xml:space="preserve"> discussions</w:t>
      </w:r>
      <w:r w:rsidR="0065363E">
        <w:t xml:space="preserve">, consultation evenings, </w:t>
      </w:r>
      <w:r>
        <w:t>meetings wi</w:t>
      </w:r>
      <w:r w:rsidR="0065363E">
        <w:t xml:space="preserve">th the Class Teacher and/or SENCO and yearly written reports. Our </w:t>
      </w:r>
      <w:r>
        <w:t>school believes that a ‘parent partnership’ between the teacher, parent and child is a valuable tool to include all parties and improve a child’s educational journey.</w:t>
      </w:r>
      <w:r w:rsidR="0065363E">
        <w:t xml:space="preserve"> Pupil and parent ‘voice’ is important to us.</w:t>
      </w:r>
    </w:p>
    <w:p w14:paraId="35CAF944" w14:textId="77777777" w:rsidR="0065363E" w:rsidRDefault="0065363E" w:rsidP="00967084">
      <w:pPr>
        <w:pStyle w:val="ListParagraph"/>
        <w:ind w:left="1140"/>
      </w:pPr>
    </w:p>
    <w:p w14:paraId="46C96AC9" w14:textId="77777777" w:rsidR="000A49E0" w:rsidRDefault="000A49E0" w:rsidP="00967084">
      <w:pPr>
        <w:pStyle w:val="ListParagraph"/>
        <w:ind w:left="1140"/>
      </w:pPr>
    </w:p>
    <w:p w14:paraId="38128CFE" w14:textId="77777777" w:rsidR="000A49E0" w:rsidRPr="000A49E0" w:rsidRDefault="00FC7814" w:rsidP="000A49E0">
      <w:pPr>
        <w:pStyle w:val="ListParagraph"/>
        <w:ind w:left="1140"/>
        <w:rPr>
          <w:b/>
          <w:color w:val="002060"/>
        </w:rPr>
      </w:pPr>
      <w:r>
        <w:rPr>
          <w:b/>
          <w:color w:val="002060"/>
          <w:sz w:val="26"/>
          <w:szCs w:val="26"/>
        </w:rPr>
        <w:t>9</w:t>
      </w:r>
      <w:r w:rsidR="00FD4433" w:rsidRPr="000A49E0">
        <w:rPr>
          <w:b/>
          <w:color w:val="002060"/>
          <w:sz w:val="26"/>
          <w:szCs w:val="26"/>
        </w:rPr>
        <w:t>. What are the arrangements for consulting children with SEND about, and involving them</w:t>
      </w:r>
      <w:r w:rsidR="000A49E0" w:rsidRPr="000A49E0">
        <w:rPr>
          <w:b/>
          <w:color w:val="002060"/>
          <w:sz w:val="26"/>
          <w:szCs w:val="26"/>
        </w:rPr>
        <w:t xml:space="preserve"> in</w:t>
      </w:r>
      <w:r w:rsidR="00FD4433" w:rsidRPr="000A49E0">
        <w:rPr>
          <w:b/>
          <w:color w:val="002060"/>
          <w:sz w:val="26"/>
          <w:szCs w:val="26"/>
        </w:rPr>
        <w:t xml:space="preserve"> their education?</w:t>
      </w:r>
      <w:r w:rsidR="00FD4433" w:rsidRPr="000A49E0">
        <w:rPr>
          <w:b/>
          <w:color w:val="002060"/>
        </w:rPr>
        <w:t xml:space="preserve"> </w:t>
      </w:r>
    </w:p>
    <w:p w14:paraId="3AB7BC4C" w14:textId="77777777" w:rsidR="0065363E" w:rsidRDefault="00FD4433" w:rsidP="000A49E0">
      <w:pPr>
        <w:pStyle w:val="ListParagraph"/>
        <w:ind w:left="1140"/>
      </w:pPr>
      <w:r>
        <w:t xml:space="preserve">The thoughts and ideas of </w:t>
      </w:r>
      <w:r w:rsidR="0065363E">
        <w:t>pupils are very important to us.  C</w:t>
      </w:r>
      <w:r>
        <w:t xml:space="preserve">hildren have the opportunity to share their views in various ways. They will have opportunities to attend review meetings </w:t>
      </w:r>
      <w:proofErr w:type="gramStart"/>
      <w:r>
        <w:t>where</w:t>
      </w:r>
      <w:proofErr w:type="gramEnd"/>
      <w:r>
        <w:t xml:space="preserve"> held and also</w:t>
      </w:r>
      <w:r w:rsidR="0065363E">
        <w:t xml:space="preserve"> to attend</w:t>
      </w:r>
      <w:r>
        <w:t xml:space="preserve"> parent/carer consultations. </w:t>
      </w:r>
    </w:p>
    <w:p w14:paraId="35BF8926" w14:textId="77777777" w:rsidR="000A49E0" w:rsidRDefault="000E06DB" w:rsidP="000A49E0">
      <w:pPr>
        <w:pStyle w:val="ListParagraph"/>
        <w:ind w:left="1140"/>
      </w:pPr>
      <w:r>
        <w:t xml:space="preserve">Pupil ‘voice’ is regularly captured on </w:t>
      </w:r>
      <w:r w:rsidR="00242FEC">
        <w:t xml:space="preserve">Individual </w:t>
      </w:r>
      <w:r>
        <w:t xml:space="preserve">Learning Plans.  We want to know how children feel about their learning and what they understand about themselves as learners.   </w:t>
      </w:r>
      <w:r w:rsidR="00FD4433">
        <w:t>Whe</w:t>
      </w:r>
      <w:r w:rsidR="0065363E">
        <w:t>n the SEN</w:t>
      </w:r>
      <w:r w:rsidR="00FD4433">
        <w:t xml:space="preserve">Co completes a referral form, the child’s view is </w:t>
      </w:r>
      <w:r>
        <w:t xml:space="preserve">often </w:t>
      </w:r>
      <w:r w:rsidR="00BA4BD2">
        <w:t>sought giving their own understanding</w:t>
      </w:r>
      <w:r w:rsidR="00FD4433">
        <w:t xml:space="preserve"> of their strengths and areas for development as well as </w:t>
      </w:r>
      <w:r>
        <w:t xml:space="preserve">the type of support they feel is a good ‘fit ‘ for them.  </w:t>
      </w:r>
    </w:p>
    <w:p w14:paraId="0FFD52F8" w14:textId="77777777" w:rsidR="000A49E0" w:rsidRDefault="000A49E0" w:rsidP="000A49E0">
      <w:pPr>
        <w:pStyle w:val="ListParagraph"/>
        <w:ind w:left="1140"/>
      </w:pPr>
    </w:p>
    <w:p w14:paraId="0464B79C" w14:textId="77777777" w:rsidR="000A49E0" w:rsidRDefault="000A49E0" w:rsidP="000A49E0">
      <w:pPr>
        <w:pStyle w:val="ListParagraph"/>
        <w:ind w:left="1140"/>
        <w:rPr>
          <w:b/>
          <w:color w:val="002060"/>
          <w:sz w:val="26"/>
          <w:szCs w:val="26"/>
        </w:rPr>
      </w:pPr>
    </w:p>
    <w:p w14:paraId="26E48209" w14:textId="77777777" w:rsidR="000A49E0" w:rsidRDefault="00FC7814" w:rsidP="000A49E0">
      <w:pPr>
        <w:pStyle w:val="ListParagraph"/>
        <w:ind w:left="1140"/>
      </w:pPr>
      <w:r>
        <w:rPr>
          <w:b/>
          <w:color w:val="002060"/>
          <w:sz w:val="26"/>
          <w:szCs w:val="26"/>
        </w:rPr>
        <w:t>10</w:t>
      </w:r>
      <w:r w:rsidR="00FD4433" w:rsidRPr="000A49E0">
        <w:rPr>
          <w:b/>
          <w:color w:val="002060"/>
          <w:sz w:val="26"/>
          <w:szCs w:val="26"/>
        </w:rPr>
        <w:t>. What are the arrangements for parents of children with SEND who may wish to complain about the provision?</w:t>
      </w:r>
      <w:r w:rsidR="00FD4433" w:rsidRPr="000A49E0">
        <w:rPr>
          <w:color w:val="002060"/>
        </w:rPr>
        <w:t xml:space="preserve"> </w:t>
      </w:r>
    </w:p>
    <w:p w14:paraId="275D6D1C" w14:textId="77777777" w:rsidR="00745334" w:rsidRDefault="00FD4433" w:rsidP="000A49E0">
      <w:pPr>
        <w:pStyle w:val="ListParagraph"/>
        <w:ind w:left="1140"/>
      </w:pPr>
      <w:r>
        <w:t xml:space="preserve">In the first instance parents/carers should speak to the class teacher to express any concerns they may have for their child. </w:t>
      </w:r>
    </w:p>
    <w:p w14:paraId="462F9CD8" w14:textId="77777777" w:rsidR="00745334" w:rsidRDefault="00FD4433" w:rsidP="000A49E0">
      <w:pPr>
        <w:pStyle w:val="ListParagraph"/>
        <w:ind w:left="1140"/>
      </w:pPr>
      <w:r>
        <w:t>If unhappy with this response they should</w:t>
      </w:r>
      <w:r w:rsidR="000E06DB">
        <w:t xml:space="preserve"> then </w:t>
      </w:r>
      <w:proofErr w:type="gramStart"/>
      <w:r w:rsidR="000E06DB">
        <w:t>make contact with</w:t>
      </w:r>
      <w:proofErr w:type="gramEnd"/>
      <w:r w:rsidR="000E06DB">
        <w:t xml:space="preserve"> the SEN</w:t>
      </w:r>
      <w:r>
        <w:t xml:space="preserve">Co or Head Teacher where an informal discussion will take place to try to resolve any concerns. </w:t>
      </w:r>
    </w:p>
    <w:p w14:paraId="2BA0E3DC" w14:textId="77777777" w:rsidR="000A49E0" w:rsidRPr="00242FEC" w:rsidRDefault="00FD4433" w:rsidP="000A49E0">
      <w:pPr>
        <w:pStyle w:val="ListParagraph"/>
        <w:ind w:left="1140"/>
      </w:pPr>
      <w:r w:rsidRPr="00242FEC">
        <w:t xml:space="preserve">Should </w:t>
      </w:r>
      <w:r w:rsidR="00242FEC">
        <w:t xml:space="preserve">the matter continue to be unresolved </w:t>
      </w:r>
      <w:r w:rsidRPr="00242FEC">
        <w:t xml:space="preserve">then the parents/carers should put the complaint in writing addressed to the Chair of Governors who will then arrange for a formal hearing to be held. </w:t>
      </w:r>
    </w:p>
    <w:p w14:paraId="56523D25" w14:textId="77777777" w:rsidR="00745334" w:rsidRPr="00242FEC" w:rsidRDefault="00745334" w:rsidP="000A49E0">
      <w:pPr>
        <w:pStyle w:val="ListParagraph"/>
        <w:ind w:left="1140"/>
      </w:pPr>
      <w:r w:rsidRPr="00242FEC">
        <w:t>Complaints from parents or carers in relation to SEN</w:t>
      </w:r>
      <w:r w:rsidR="00242FEC" w:rsidRPr="00242FEC">
        <w:t>D</w:t>
      </w:r>
      <w:r w:rsidRPr="00242FEC">
        <w:t xml:space="preserve"> and the provision in place are managed within our school complaints procedure. (See Complaints Policy).  The Local Authority can be contacted if it is considered that a complaint has not been dealt with adequately.</w:t>
      </w:r>
    </w:p>
    <w:p w14:paraId="2C00A68F" w14:textId="77777777" w:rsidR="00242FEC" w:rsidRPr="00242FEC" w:rsidRDefault="0039413F" w:rsidP="000A49E0">
      <w:pPr>
        <w:pStyle w:val="ListParagraph"/>
        <w:ind w:left="1140"/>
      </w:pPr>
      <w:hyperlink r:id="rId12" w:history="1">
        <w:r w:rsidR="00242FEC" w:rsidRPr="00242FEC">
          <w:rPr>
            <w:rStyle w:val="Hyperlink"/>
          </w:rPr>
          <w:t>https://westsussex.local-offer.org/information_pages/227-complain-about-a-school-college</w:t>
        </w:r>
      </w:hyperlink>
    </w:p>
    <w:p w14:paraId="300287EE" w14:textId="77777777" w:rsidR="00242FEC" w:rsidRDefault="00242FEC" w:rsidP="000A49E0">
      <w:pPr>
        <w:pStyle w:val="ListParagraph"/>
        <w:ind w:left="1140"/>
        <w:rPr>
          <w:highlight w:val="yellow"/>
        </w:rPr>
      </w:pPr>
    </w:p>
    <w:p w14:paraId="6C256FFA" w14:textId="77777777" w:rsidR="00745334" w:rsidRPr="00242FEC" w:rsidRDefault="00745334" w:rsidP="000A49E0">
      <w:pPr>
        <w:pStyle w:val="ListParagraph"/>
        <w:ind w:left="1140"/>
      </w:pPr>
      <w:r w:rsidRPr="00242FEC">
        <w:t>For families in receipt of an EHCP who have specific complaints about the plan, its procedures or content, the local authority should be contacted in accordance with the SEND Code of Practice:</w:t>
      </w:r>
    </w:p>
    <w:p w14:paraId="7345C4B3" w14:textId="77777777" w:rsidR="000A49E0" w:rsidRDefault="0039413F" w:rsidP="000A49E0">
      <w:pPr>
        <w:pStyle w:val="ListParagraph"/>
        <w:ind w:left="1140"/>
      </w:pPr>
      <w:hyperlink r:id="rId13" w:history="1">
        <w:r w:rsidR="00242FEC" w:rsidRPr="00460252">
          <w:rPr>
            <w:rStyle w:val="Hyperlink"/>
          </w:rPr>
          <w:t>https://westsussex.local-offer.org/information_pages/156-complimentscomplaints-and-referrals-in-regards-to-education-health-and-care-plans-ehcp</w:t>
        </w:r>
      </w:hyperlink>
    </w:p>
    <w:p w14:paraId="56980308" w14:textId="77777777" w:rsidR="00242FEC" w:rsidRDefault="00242FEC" w:rsidP="000A49E0">
      <w:pPr>
        <w:pStyle w:val="ListParagraph"/>
        <w:ind w:left="1140"/>
      </w:pPr>
    </w:p>
    <w:p w14:paraId="20B93B6D" w14:textId="77777777" w:rsidR="000A49E0" w:rsidRDefault="000A49E0" w:rsidP="000A49E0">
      <w:pPr>
        <w:pStyle w:val="ListParagraph"/>
        <w:ind w:left="1140"/>
        <w:rPr>
          <w:b/>
          <w:color w:val="002060"/>
          <w:sz w:val="26"/>
          <w:szCs w:val="26"/>
        </w:rPr>
      </w:pPr>
    </w:p>
    <w:p w14:paraId="7D297F30" w14:textId="77777777" w:rsidR="000A49E0" w:rsidRPr="00A95FA0" w:rsidRDefault="00FC7814" w:rsidP="000A49E0">
      <w:pPr>
        <w:pStyle w:val="ListParagraph"/>
        <w:ind w:left="1140"/>
        <w:rPr>
          <w:color w:val="002060"/>
        </w:rPr>
      </w:pPr>
      <w:r>
        <w:rPr>
          <w:b/>
          <w:color w:val="002060"/>
          <w:sz w:val="26"/>
          <w:szCs w:val="26"/>
        </w:rPr>
        <w:t>11</w:t>
      </w:r>
      <w:r w:rsidR="00FD4433" w:rsidRPr="00A95FA0">
        <w:rPr>
          <w:b/>
          <w:color w:val="002060"/>
          <w:sz w:val="26"/>
          <w:szCs w:val="26"/>
        </w:rPr>
        <w:t>. How does the school/governing body involve health, social services, LA Support Services, and others in meeting the needs of children with SEND and supporting their families?</w:t>
      </w:r>
      <w:r w:rsidR="00FD4433" w:rsidRPr="00A95FA0">
        <w:rPr>
          <w:color w:val="002060"/>
        </w:rPr>
        <w:t xml:space="preserve"> </w:t>
      </w:r>
    </w:p>
    <w:p w14:paraId="3C01564A" w14:textId="77777777" w:rsidR="00A95FA0" w:rsidRDefault="00745334" w:rsidP="000A49E0">
      <w:pPr>
        <w:pStyle w:val="ListParagraph"/>
        <w:ind w:left="1140"/>
      </w:pPr>
      <w:r>
        <w:t>W</w:t>
      </w:r>
      <w:r w:rsidR="00FD4433">
        <w:t xml:space="preserve">e have good links with </w:t>
      </w:r>
      <w:r>
        <w:t xml:space="preserve">a range of </w:t>
      </w:r>
      <w:r w:rsidR="00FD4433">
        <w:t xml:space="preserve">support services such as </w:t>
      </w:r>
      <w:r>
        <w:t xml:space="preserve">The Learning and Behaviour Advice Team, </w:t>
      </w:r>
      <w:r w:rsidR="00FD4433">
        <w:t>Speech and Language therapists, Educational Psychologists, School nurse services and other professionals. These links are maintained through face to face m</w:t>
      </w:r>
      <w:r>
        <w:t xml:space="preserve">eetings, telephone support or </w:t>
      </w:r>
      <w:proofErr w:type="gramStart"/>
      <w:r>
        <w:t xml:space="preserve">via </w:t>
      </w:r>
      <w:r w:rsidR="00FD4433">
        <w:t xml:space="preserve"> emailing</w:t>
      </w:r>
      <w:proofErr w:type="gramEnd"/>
      <w:r w:rsidR="00FD4433">
        <w:t xml:space="preserve">. </w:t>
      </w:r>
    </w:p>
    <w:p w14:paraId="1A58267B" w14:textId="77777777" w:rsidR="00A95FA0" w:rsidRDefault="00A95FA0" w:rsidP="000A49E0">
      <w:pPr>
        <w:pStyle w:val="ListParagraph"/>
        <w:ind w:left="1140"/>
      </w:pPr>
    </w:p>
    <w:p w14:paraId="42C90F1B" w14:textId="77777777" w:rsidR="00A95FA0" w:rsidRDefault="00A95FA0" w:rsidP="000A49E0">
      <w:pPr>
        <w:pStyle w:val="ListParagraph"/>
        <w:ind w:left="1140"/>
      </w:pPr>
    </w:p>
    <w:p w14:paraId="36555128" w14:textId="77777777" w:rsidR="00A95FA0" w:rsidRPr="00A95FA0" w:rsidRDefault="00FC7814" w:rsidP="000A49E0">
      <w:pPr>
        <w:pStyle w:val="ListParagraph"/>
        <w:ind w:left="1140"/>
        <w:rPr>
          <w:color w:val="002060"/>
        </w:rPr>
      </w:pPr>
      <w:r>
        <w:rPr>
          <w:b/>
          <w:color w:val="002060"/>
          <w:sz w:val="26"/>
          <w:szCs w:val="26"/>
        </w:rPr>
        <w:t>12</w:t>
      </w:r>
      <w:r w:rsidR="00FD4433" w:rsidRPr="00A95FA0">
        <w:rPr>
          <w:b/>
          <w:color w:val="002060"/>
          <w:sz w:val="26"/>
          <w:szCs w:val="26"/>
        </w:rPr>
        <w:t>. What are the contact details for support services for the parents of children with SEN, including those for arrangements made in accordance with section 32?</w:t>
      </w:r>
      <w:r w:rsidR="00FD4433" w:rsidRPr="00A95FA0">
        <w:rPr>
          <w:color w:val="002060"/>
        </w:rPr>
        <w:t xml:space="preserve"> </w:t>
      </w:r>
    </w:p>
    <w:p w14:paraId="021736EA" w14:textId="77777777" w:rsidR="00745334" w:rsidRDefault="00FD4433" w:rsidP="00745334">
      <w:pPr>
        <w:pStyle w:val="ListParagraph"/>
        <w:ind w:left="1140"/>
      </w:pPr>
      <w:r>
        <w:t xml:space="preserve">Impartial information to support parents/carers can be found at </w:t>
      </w:r>
      <w:proofErr w:type="gramStart"/>
      <w:r>
        <w:t xml:space="preserve">https://westsussex.local-offer.org/services/7 </w:t>
      </w:r>
      <w:r w:rsidR="00745334">
        <w:t xml:space="preserve"> </w:t>
      </w:r>
      <w:r>
        <w:t>and</w:t>
      </w:r>
      <w:proofErr w:type="gramEnd"/>
      <w:r>
        <w:t xml:space="preserve"> details of the Local Offer can be found at </w:t>
      </w:r>
      <w:hyperlink r:id="rId14" w:history="1">
        <w:r w:rsidR="00745334" w:rsidRPr="00EB7D23">
          <w:rPr>
            <w:rStyle w:val="Hyperlink"/>
          </w:rPr>
          <w:t>https://westsussex.local-offer.org/</w:t>
        </w:r>
      </w:hyperlink>
      <w:r>
        <w:t xml:space="preserve"> </w:t>
      </w:r>
    </w:p>
    <w:p w14:paraId="4FA25825" w14:textId="77777777" w:rsidR="00A95FA0" w:rsidRDefault="00FD4433" w:rsidP="000A49E0">
      <w:pPr>
        <w:pStyle w:val="ListParagraph"/>
        <w:ind w:left="1140"/>
      </w:pPr>
      <w:r>
        <w:t xml:space="preserve">Alternatively, you can make an </w:t>
      </w:r>
      <w:r w:rsidR="00745334">
        <w:t>appointment to speak to the SEN</w:t>
      </w:r>
      <w:r>
        <w:t xml:space="preserve">Co </w:t>
      </w:r>
      <w:r w:rsidR="00745334">
        <w:t xml:space="preserve">who will be able </w:t>
      </w:r>
      <w:r>
        <w:t xml:space="preserve">to discuss </w:t>
      </w:r>
      <w:r w:rsidR="007A16DC">
        <w:t xml:space="preserve">with you </w:t>
      </w:r>
      <w:r>
        <w:t xml:space="preserve">the support </w:t>
      </w:r>
      <w:r w:rsidR="007A16DC">
        <w:t xml:space="preserve">that is </w:t>
      </w:r>
      <w:r>
        <w:t xml:space="preserve">available in the area. </w:t>
      </w:r>
    </w:p>
    <w:p w14:paraId="221C5292" w14:textId="77777777" w:rsidR="00A95FA0" w:rsidRDefault="00A95FA0" w:rsidP="000A49E0">
      <w:pPr>
        <w:pStyle w:val="ListParagraph"/>
        <w:ind w:left="1140"/>
      </w:pPr>
    </w:p>
    <w:p w14:paraId="33986E53" w14:textId="77777777" w:rsidR="00A95FA0" w:rsidRDefault="00A95FA0" w:rsidP="000A49E0">
      <w:pPr>
        <w:pStyle w:val="ListParagraph"/>
        <w:ind w:left="1140"/>
      </w:pPr>
    </w:p>
    <w:p w14:paraId="79CD4456" w14:textId="77777777" w:rsidR="00A95FA0" w:rsidRDefault="00FC7814" w:rsidP="000A49E0">
      <w:pPr>
        <w:pStyle w:val="ListParagraph"/>
        <w:ind w:left="1140"/>
      </w:pPr>
      <w:r>
        <w:rPr>
          <w:b/>
          <w:color w:val="002060"/>
          <w:sz w:val="26"/>
          <w:szCs w:val="26"/>
        </w:rPr>
        <w:t>13</w:t>
      </w:r>
      <w:r w:rsidR="00FD4433" w:rsidRPr="00A95FA0">
        <w:rPr>
          <w:b/>
          <w:color w:val="002060"/>
          <w:sz w:val="26"/>
          <w:szCs w:val="26"/>
        </w:rPr>
        <w:t>. What are the school’s arrangements for supporting children with SEND in transferring between phases of education?</w:t>
      </w:r>
      <w:r w:rsidR="00FD4433" w:rsidRPr="00A95FA0">
        <w:rPr>
          <w:color w:val="002060"/>
        </w:rPr>
        <w:t xml:space="preserve"> </w:t>
      </w:r>
    </w:p>
    <w:p w14:paraId="52C37D72" w14:textId="77777777" w:rsidR="00A95FA0" w:rsidRDefault="007A16DC" w:rsidP="000A49E0">
      <w:pPr>
        <w:pStyle w:val="ListParagraph"/>
        <w:ind w:left="1140"/>
      </w:pPr>
      <w:r>
        <w:t xml:space="preserve">All </w:t>
      </w:r>
      <w:proofErr w:type="spellStart"/>
      <w:r>
        <w:t>chidren</w:t>
      </w:r>
      <w:proofErr w:type="spellEnd"/>
      <w:r>
        <w:t xml:space="preserve"> in Year 6 have ac</w:t>
      </w:r>
      <w:r w:rsidR="00B409D8">
        <w:t>c</w:t>
      </w:r>
      <w:r>
        <w:t>ess to a thorough transition to their secondary school provis</w:t>
      </w:r>
      <w:r w:rsidR="00B409D8">
        <w:t>ion.  At Slindon Church of Engla</w:t>
      </w:r>
      <w:r>
        <w:t>nd Primary School</w:t>
      </w:r>
      <w:r w:rsidR="002E3137">
        <w:t xml:space="preserve"> we welcome dialogue</w:t>
      </w:r>
      <w:r w:rsidR="00FD4433">
        <w:t xml:space="preserve"> with parents/carers in how we can best meet the needs of their child when they are joining or leaving our school. We will also endeavour to</w:t>
      </w:r>
      <w:r>
        <w:t xml:space="preserve"> ensure that we provide </w:t>
      </w:r>
      <w:r w:rsidR="00FD4433">
        <w:t>opportunities for the child and</w:t>
      </w:r>
      <w:r w:rsidR="00242FEC">
        <w:t xml:space="preserve"> parent to have supported visit</w:t>
      </w:r>
      <w:r w:rsidR="00FD4433">
        <w:t>s to the new setting. We will also consult with teaching staff, support staff and other lead professionals as to how we can best support the academic, m</w:t>
      </w:r>
      <w:r>
        <w:t xml:space="preserve">edical and social needs of an individual </w:t>
      </w:r>
      <w:r w:rsidR="00FD4433">
        <w:t xml:space="preserve">child. </w:t>
      </w:r>
    </w:p>
    <w:p w14:paraId="30B04EF7" w14:textId="77777777" w:rsidR="00A95FA0" w:rsidRDefault="00A95FA0" w:rsidP="000A49E0">
      <w:pPr>
        <w:pStyle w:val="ListParagraph"/>
        <w:ind w:left="1140"/>
      </w:pPr>
    </w:p>
    <w:p w14:paraId="76D21752" w14:textId="77777777" w:rsidR="00A95FA0" w:rsidRDefault="00A95FA0" w:rsidP="000A49E0">
      <w:pPr>
        <w:pStyle w:val="ListParagraph"/>
        <w:ind w:left="1140"/>
      </w:pPr>
    </w:p>
    <w:p w14:paraId="74D58A77" w14:textId="77777777" w:rsidR="00A95FA0" w:rsidRDefault="00FC7814" w:rsidP="000A49E0">
      <w:pPr>
        <w:pStyle w:val="ListParagraph"/>
        <w:ind w:left="1140"/>
      </w:pPr>
      <w:r>
        <w:rPr>
          <w:b/>
          <w:color w:val="002060"/>
          <w:sz w:val="26"/>
          <w:szCs w:val="26"/>
        </w:rPr>
        <w:t>14</w:t>
      </w:r>
      <w:r w:rsidR="00FD4433" w:rsidRPr="00A95FA0">
        <w:rPr>
          <w:b/>
          <w:color w:val="002060"/>
          <w:sz w:val="26"/>
          <w:szCs w:val="26"/>
        </w:rPr>
        <w:t>. Where is the Local Authority Local Offer published?</w:t>
      </w:r>
    </w:p>
    <w:p w14:paraId="3F2DE3CD" w14:textId="77777777" w:rsidR="007A16DC" w:rsidRDefault="00FD4433" w:rsidP="000A49E0">
      <w:pPr>
        <w:pStyle w:val="ListParagraph"/>
        <w:ind w:left="1140"/>
      </w:pPr>
      <w:r>
        <w:t xml:space="preserve">The local authority’s Local Offer can be found at </w:t>
      </w:r>
      <w:hyperlink r:id="rId15" w:history="1">
        <w:r w:rsidR="007A16DC" w:rsidRPr="00EB7D23">
          <w:rPr>
            <w:rStyle w:val="Hyperlink"/>
          </w:rPr>
          <w:t>https://westsussex.local-offer.org/</w:t>
        </w:r>
      </w:hyperlink>
      <w:r>
        <w:t xml:space="preserve"> </w:t>
      </w:r>
    </w:p>
    <w:p w14:paraId="5E8910F4" w14:textId="77777777" w:rsidR="00FD4433" w:rsidRDefault="00FD4433" w:rsidP="000A49E0">
      <w:pPr>
        <w:pStyle w:val="ListParagraph"/>
        <w:ind w:left="1140"/>
      </w:pPr>
      <w:r>
        <w:t>If you have difficulty accessing this information then you should mak</w:t>
      </w:r>
      <w:r w:rsidR="007A16DC">
        <w:t>e an appointment to see the SEN</w:t>
      </w:r>
      <w:r>
        <w:t>Co for support to gain this information.</w:t>
      </w:r>
    </w:p>
    <w:p w14:paraId="4B5C468B" w14:textId="77777777" w:rsidR="002E3137" w:rsidRDefault="002E3137" w:rsidP="000A49E0">
      <w:pPr>
        <w:pStyle w:val="ListParagraph"/>
        <w:ind w:left="1140"/>
      </w:pPr>
    </w:p>
    <w:p w14:paraId="2E0B1D89" w14:textId="77777777" w:rsidR="002E3137" w:rsidRDefault="002E3137" w:rsidP="000A49E0">
      <w:pPr>
        <w:pStyle w:val="ListParagraph"/>
        <w:ind w:left="1140"/>
      </w:pPr>
    </w:p>
    <w:p w14:paraId="7B78DED7" w14:textId="77777777" w:rsidR="00242FEC" w:rsidRDefault="00242FEC" w:rsidP="000A49E0">
      <w:pPr>
        <w:pStyle w:val="ListParagraph"/>
        <w:ind w:left="1140"/>
        <w:rPr>
          <w:b/>
          <w:u w:val="single"/>
        </w:rPr>
      </w:pPr>
    </w:p>
    <w:p w14:paraId="6709E8A5" w14:textId="77777777" w:rsidR="00242FEC" w:rsidRDefault="00242FEC" w:rsidP="000A49E0">
      <w:pPr>
        <w:pStyle w:val="ListParagraph"/>
        <w:ind w:left="1140"/>
        <w:rPr>
          <w:b/>
          <w:u w:val="single"/>
        </w:rPr>
      </w:pPr>
    </w:p>
    <w:p w14:paraId="022EFC9A" w14:textId="77777777" w:rsidR="00242FEC" w:rsidRDefault="00242FEC" w:rsidP="000A49E0">
      <w:pPr>
        <w:pStyle w:val="ListParagraph"/>
        <w:ind w:left="1140"/>
        <w:rPr>
          <w:b/>
          <w:u w:val="single"/>
        </w:rPr>
      </w:pPr>
    </w:p>
    <w:p w14:paraId="5F9D60AF" w14:textId="77777777" w:rsidR="00242FEC" w:rsidRDefault="00242FEC" w:rsidP="000A49E0">
      <w:pPr>
        <w:pStyle w:val="ListParagraph"/>
        <w:ind w:left="1140"/>
        <w:rPr>
          <w:b/>
          <w:u w:val="single"/>
        </w:rPr>
      </w:pPr>
    </w:p>
    <w:p w14:paraId="3392F105" w14:textId="77777777" w:rsidR="00242FEC" w:rsidRDefault="00242FEC" w:rsidP="000A49E0">
      <w:pPr>
        <w:pStyle w:val="ListParagraph"/>
        <w:ind w:left="1140"/>
        <w:rPr>
          <w:b/>
          <w:u w:val="single"/>
        </w:rPr>
      </w:pPr>
    </w:p>
    <w:p w14:paraId="27351653" w14:textId="77777777" w:rsidR="002E3137" w:rsidRPr="000A49E0" w:rsidRDefault="002E3137" w:rsidP="000A49E0">
      <w:pPr>
        <w:pStyle w:val="ListParagraph"/>
        <w:ind w:left="1140"/>
        <w:rPr>
          <w:color w:val="002060"/>
          <w:sz w:val="26"/>
          <w:szCs w:val="26"/>
        </w:rPr>
      </w:pPr>
      <w:r w:rsidRPr="00242FEC">
        <w:rPr>
          <w:b/>
          <w:u w:val="single"/>
        </w:rPr>
        <w:t xml:space="preserve">Please </w:t>
      </w:r>
      <w:proofErr w:type="gramStart"/>
      <w:r w:rsidRPr="00242FEC">
        <w:rPr>
          <w:b/>
          <w:u w:val="single"/>
        </w:rPr>
        <w:t>note:-</w:t>
      </w:r>
      <w:proofErr w:type="gramEnd"/>
      <w:r w:rsidRPr="00242FEC">
        <w:t xml:space="preserve"> This information report will be formally updated annually.  It will be amended throughout the academic year in order that it reflects the most current practice within our school.</w:t>
      </w:r>
    </w:p>
    <w:p w14:paraId="3AA628E6" w14:textId="77777777" w:rsidR="00B4000D" w:rsidRDefault="00B4000D" w:rsidP="00505881">
      <w:pPr>
        <w:jc w:val="center"/>
        <w:rPr>
          <w:b/>
          <w:sz w:val="32"/>
        </w:rPr>
      </w:pPr>
    </w:p>
    <w:p w14:paraId="137BC29E" w14:textId="77777777" w:rsidR="00B4000D" w:rsidRPr="00505881" w:rsidRDefault="00B4000D" w:rsidP="00505881">
      <w:pPr>
        <w:jc w:val="center"/>
        <w:rPr>
          <w:b/>
          <w:sz w:val="32"/>
        </w:rPr>
      </w:pPr>
    </w:p>
    <w:p w14:paraId="0DE5F0AF" w14:textId="77777777" w:rsidR="007B0368" w:rsidRDefault="007B0368" w:rsidP="00676AE7">
      <w:pPr>
        <w:autoSpaceDE w:val="0"/>
        <w:autoSpaceDN w:val="0"/>
        <w:adjustRightInd w:val="0"/>
        <w:spacing w:after="0" w:line="240" w:lineRule="auto"/>
        <w:rPr>
          <w:rFonts w:ascii="Calibri" w:hAnsi="Calibri" w:cs="Calibri"/>
        </w:rPr>
      </w:pPr>
    </w:p>
    <w:p w14:paraId="494F0F6A" w14:textId="77777777" w:rsidR="00676AE7" w:rsidRDefault="00676AE7" w:rsidP="00676AE7">
      <w:pPr>
        <w:autoSpaceDE w:val="0"/>
        <w:autoSpaceDN w:val="0"/>
        <w:adjustRightInd w:val="0"/>
        <w:spacing w:after="0" w:line="240" w:lineRule="auto"/>
      </w:pPr>
    </w:p>
    <w:sectPr w:rsidR="00676AE7" w:rsidSect="00A95FA0">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C25AD1" w14:textId="77777777" w:rsidR="00174061" w:rsidRDefault="00174061" w:rsidP="00914791">
      <w:pPr>
        <w:spacing w:after="0" w:line="240" w:lineRule="auto"/>
      </w:pPr>
      <w:r>
        <w:separator/>
      </w:r>
    </w:p>
  </w:endnote>
  <w:endnote w:type="continuationSeparator" w:id="0">
    <w:p w14:paraId="16805273" w14:textId="77777777" w:rsidR="00174061" w:rsidRDefault="00174061" w:rsidP="00914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002060"/>
      </w:rPr>
      <w:id w:val="1357002959"/>
      <w:docPartObj>
        <w:docPartGallery w:val="Page Numbers (Bottom of Page)"/>
        <w:docPartUnique/>
      </w:docPartObj>
    </w:sdtPr>
    <w:sdtEndPr/>
    <w:sdtContent>
      <w:sdt>
        <w:sdtPr>
          <w:rPr>
            <w:color w:val="002060"/>
          </w:rPr>
          <w:id w:val="1728636285"/>
          <w:docPartObj>
            <w:docPartGallery w:val="Page Numbers (Top of Page)"/>
            <w:docPartUnique/>
          </w:docPartObj>
        </w:sdtPr>
        <w:sdtEndPr/>
        <w:sdtContent>
          <w:p w14:paraId="7D3DEBBF" w14:textId="3F67D51C" w:rsidR="00F17E68" w:rsidRPr="00914791" w:rsidRDefault="00F17E68">
            <w:pPr>
              <w:pStyle w:val="Footer"/>
              <w:jc w:val="center"/>
              <w:rPr>
                <w:color w:val="002060"/>
              </w:rPr>
            </w:pPr>
            <w:r w:rsidRPr="00914791">
              <w:rPr>
                <w:color w:val="002060"/>
              </w:rPr>
              <w:t>SEND Information Report 202</w:t>
            </w:r>
            <w:r w:rsidR="00C84B51">
              <w:rPr>
                <w:color w:val="002060"/>
              </w:rPr>
              <w:t>4</w:t>
            </w:r>
            <w:r w:rsidRPr="00914791">
              <w:rPr>
                <w:color w:val="002060"/>
              </w:rPr>
              <w:t xml:space="preserve">                                                                                                                            Page </w:t>
            </w:r>
            <w:r w:rsidRPr="00914791">
              <w:rPr>
                <w:b/>
                <w:bCs/>
                <w:color w:val="002060"/>
                <w:sz w:val="24"/>
                <w:szCs w:val="24"/>
              </w:rPr>
              <w:fldChar w:fldCharType="begin"/>
            </w:r>
            <w:r w:rsidRPr="00914791">
              <w:rPr>
                <w:b/>
                <w:bCs/>
                <w:color w:val="002060"/>
              </w:rPr>
              <w:instrText xml:space="preserve"> PAGE </w:instrText>
            </w:r>
            <w:r w:rsidRPr="00914791">
              <w:rPr>
                <w:b/>
                <w:bCs/>
                <w:color w:val="002060"/>
                <w:sz w:val="24"/>
                <w:szCs w:val="24"/>
              </w:rPr>
              <w:fldChar w:fldCharType="separate"/>
            </w:r>
            <w:r w:rsidR="00242FEC">
              <w:rPr>
                <w:b/>
                <w:bCs/>
                <w:noProof/>
                <w:color w:val="002060"/>
              </w:rPr>
              <w:t>2</w:t>
            </w:r>
            <w:r w:rsidRPr="00914791">
              <w:rPr>
                <w:b/>
                <w:bCs/>
                <w:color w:val="002060"/>
                <w:sz w:val="24"/>
                <w:szCs w:val="24"/>
              </w:rPr>
              <w:fldChar w:fldCharType="end"/>
            </w:r>
            <w:r w:rsidRPr="00914791">
              <w:rPr>
                <w:color w:val="002060"/>
              </w:rPr>
              <w:t xml:space="preserve"> of </w:t>
            </w:r>
            <w:r w:rsidRPr="00914791">
              <w:rPr>
                <w:b/>
                <w:bCs/>
                <w:color w:val="002060"/>
                <w:sz w:val="24"/>
                <w:szCs w:val="24"/>
              </w:rPr>
              <w:fldChar w:fldCharType="begin"/>
            </w:r>
            <w:r w:rsidRPr="00914791">
              <w:rPr>
                <w:b/>
                <w:bCs/>
                <w:color w:val="002060"/>
              </w:rPr>
              <w:instrText xml:space="preserve"> NUMPAGES  </w:instrText>
            </w:r>
            <w:r w:rsidRPr="00914791">
              <w:rPr>
                <w:b/>
                <w:bCs/>
                <w:color w:val="002060"/>
                <w:sz w:val="24"/>
                <w:szCs w:val="24"/>
              </w:rPr>
              <w:fldChar w:fldCharType="separate"/>
            </w:r>
            <w:r w:rsidR="00242FEC">
              <w:rPr>
                <w:b/>
                <w:bCs/>
                <w:noProof/>
                <w:color w:val="002060"/>
              </w:rPr>
              <w:t>6</w:t>
            </w:r>
            <w:r w:rsidRPr="00914791">
              <w:rPr>
                <w:b/>
                <w:bCs/>
                <w:color w:val="002060"/>
                <w:sz w:val="24"/>
                <w:szCs w:val="24"/>
              </w:rPr>
              <w:fldChar w:fldCharType="end"/>
            </w:r>
          </w:p>
        </w:sdtContent>
      </w:sdt>
    </w:sdtContent>
  </w:sdt>
  <w:p w14:paraId="4B89ED48" w14:textId="77777777" w:rsidR="00F17E68" w:rsidRPr="00914791" w:rsidRDefault="00F17E68">
    <w:pPr>
      <w:pStyle w:val="Footer"/>
      <w:rPr>
        <w:color w:val="00206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BD4774" w14:textId="77777777" w:rsidR="00174061" w:rsidRDefault="00174061" w:rsidP="00914791">
      <w:pPr>
        <w:spacing w:after="0" w:line="240" w:lineRule="auto"/>
      </w:pPr>
      <w:r>
        <w:separator/>
      </w:r>
    </w:p>
  </w:footnote>
  <w:footnote w:type="continuationSeparator" w:id="0">
    <w:p w14:paraId="351E2BBF" w14:textId="77777777" w:rsidR="00174061" w:rsidRDefault="00174061" w:rsidP="009147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211DC"/>
    <w:multiLevelType w:val="hybridMultilevel"/>
    <w:tmpl w:val="1A92B51E"/>
    <w:lvl w:ilvl="0" w:tplc="66C87E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F9477B"/>
    <w:multiLevelType w:val="hybridMultilevel"/>
    <w:tmpl w:val="D4AC7AF6"/>
    <w:lvl w:ilvl="0" w:tplc="9F2AB1C4">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77DB9"/>
    <w:multiLevelType w:val="hybridMultilevel"/>
    <w:tmpl w:val="E16C8A42"/>
    <w:lvl w:ilvl="0" w:tplc="E0F007C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94571E"/>
    <w:multiLevelType w:val="hybridMultilevel"/>
    <w:tmpl w:val="667287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EE50BB"/>
    <w:multiLevelType w:val="hybridMultilevel"/>
    <w:tmpl w:val="BBD215E4"/>
    <w:lvl w:ilvl="0" w:tplc="E0F007C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F14385"/>
    <w:multiLevelType w:val="hybridMultilevel"/>
    <w:tmpl w:val="ABAA029E"/>
    <w:lvl w:ilvl="0" w:tplc="7488FD64">
      <w:start w:val="1"/>
      <w:numFmt w:val="decimal"/>
      <w:lvlText w:val="%1."/>
      <w:lvlJc w:val="left"/>
      <w:pPr>
        <w:ind w:left="720" w:hanging="360"/>
      </w:pPr>
      <w:rPr>
        <w:rFonts w:hint="default"/>
        <w:color w:val="00206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D840E4"/>
    <w:multiLevelType w:val="hybridMultilevel"/>
    <w:tmpl w:val="63088B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39D50F6"/>
    <w:multiLevelType w:val="hybridMultilevel"/>
    <w:tmpl w:val="67BE76AE"/>
    <w:lvl w:ilvl="0" w:tplc="E73A29A8">
      <w:start w:val="1"/>
      <w:numFmt w:val="lowerLetter"/>
      <w:lvlText w:val="%1)"/>
      <w:lvlJc w:val="left"/>
      <w:pPr>
        <w:ind w:left="1500" w:hanging="360"/>
      </w:pPr>
      <w:rPr>
        <w:rFonts w:hint="default"/>
        <w:sz w:val="26"/>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8" w15:restartNumberingAfterBreak="0">
    <w:nsid w:val="353A2800"/>
    <w:multiLevelType w:val="hybridMultilevel"/>
    <w:tmpl w:val="9A9E066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369241E2"/>
    <w:multiLevelType w:val="hybridMultilevel"/>
    <w:tmpl w:val="E4182D4A"/>
    <w:lvl w:ilvl="0" w:tplc="F13E879C">
      <w:start w:val="1"/>
      <w:numFmt w:val="decimal"/>
      <w:lvlText w:val="%1."/>
      <w:lvlJc w:val="left"/>
      <w:pPr>
        <w:ind w:left="720" w:hanging="360"/>
      </w:pPr>
      <w:rPr>
        <w:rFonts w:cs="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9246CA"/>
    <w:multiLevelType w:val="hybridMultilevel"/>
    <w:tmpl w:val="EC26F47A"/>
    <w:lvl w:ilvl="0" w:tplc="9F2AB1C4">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D8629F"/>
    <w:multiLevelType w:val="hybridMultilevel"/>
    <w:tmpl w:val="701EB73E"/>
    <w:lvl w:ilvl="0" w:tplc="9F2AB1C4">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2F388D"/>
    <w:multiLevelType w:val="hybridMultilevel"/>
    <w:tmpl w:val="76B44FAA"/>
    <w:lvl w:ilvl="0" w:tplc="0809000B">
      <w:start w:val="1"/>
      <w:numFmt w:val="bullet"/>
      <w:lvlText w:val=""/>
      <w:lvlJc w:val="left"/>
      <w:pPr>
        <w:ind w:left="1800" w:hanging="360"/>
      </w:pPr>
      <w:rPr>
        <w:rFonts w:ascii="Wingdings" w:hAnsi="Wingding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FF02150"/>
    <w:multiLevelType w:val="hybridMultilevel"/>
    <w:tmpl w:val="1C8CAFBE"/>
    <w:lvl w:ilvl="0" w:tplc="15943E1C">
      <w:start w:val="1"/>
      <w:numFmt w:val="lowerLetter"/>
      <w:lvlText w:val="%1)"/>
      <w:lvlJc w:val="left"/>
      <w:pPr>
        <w:ind w:left="1560" w:hanging="360"/>
      </w:pPr>
      <w:rPr>
        <w:rFonts w:hint="default"/>
        <w:color w:val="auto"/>
      </w:r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14" w15:restartNumberingAfterBreak="0">
    <w:nsid w:val="41453383"/>
    <w:multiLevelType w:val="hybridMultilevel"/>
    <w:tmpl w:val="707CDBF8"/>
    <w:lvl w:ilvl="0" w:tplc="0809000F">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7F6E3A"/>
    <w:multiLevelType w:val="hybridMultilevel"/>
    <w:tmpl w:val="B3BA5E04"/>
    <w:lvl w:ilvl="0" w:tplc="5D76E034">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BD326B1"/>
    <w:multiLevelType w:val="hybridMultilevel"/>
    <w:tmpl w:val="F6C80D82"/>
    <w:lvl w:ilvl="0" w:tplc="9F2AB1C4">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77108E"/>
    <w:multiLevelType w:val="hybridMultilevel"/>
    <w:tmpl w:val="9BDA8E82"/>
    <w:lvl w:ilvl="0" w:tplc="9F2AB1C4">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DA2AD5"/>
    <w:multiLevelType w:val="hybridMultilevel"/>
    <w:tmpl w:val="DB90C664"/>
    <w:lvl w:ilvl="0" w:tplc="E0F007C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6545F2"/>
    <w:multiLevelType w:val="hybridMultilevel"/>
    <w:tmpl w:val="3A9CFD42"/>
    <w:lvl w:ilvl="0" w:tplc="9F2AB1C4">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AE121F"/>
    <w:multiLevelType w:val="hybridMultilevel"/>
    <w:tmpl w:val="D54A2FFE"/>
    <w:lvl w:ilvl="0" w:tplc="7CCE7690">
      <w:start w:val="1"/>
      <w:numFmt w:val="lowerLetter"/>
      <w:lvlText w:val="%1)"/>
      <w:lvlJc w:val="left"/>
      <w:pPr>
        <w:ind w:left="1485" w:hanging="360"/>
      </w:pPr>
      <w:rPr>
        <w:rFonts w:hint="default"/>
        <w:b w:val="0"/>
      </w:r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21" w15:restartNumberingAfterBreak="0">
    <w:nsid w:val="6B295C35"/>
    <w:multiLevelType w:val="hybridMultilevel"/>
    <w:tmpl w:val="444206B6"/>
    <w:lvl w:ilvl="0" w:tplc="9F2AB1C4">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2" w15:restartNumberingAfterBreak="0">
    <w:nsid w:val="72C075F1"/>
    <w:multiLevelType w:val="hybridMultilevel"/>
    <w:tmpl w:val="CDEEB412"/>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75336A90"/>
    <w:multiLevelType w:val="hybridMultilevel"/>
    <w:tmpl w:val="88B638B2"/>
    <w:lvl w:ilvl="0" w:tplc="9F2AB1C4">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DA45DC"/>
    <w:multiLevelType w:val="hybridMultilevel"/>
    <w:tmpl w:val="8B8A9426"/>
    <w:lvl w:ilvl="0" w:tplc="9F2AB1C4">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FD7C4D"/>
    <w:multiLevelType w:val="hybridMultilevel"/>
    <w:tmpl w:val="DD40834A"/>
    <w:lvl w:ilvl="0" w:tplc="9F2AB1C4">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1700836">
    <w:abstractNumId w:val="6"/>
  </w:num>
  <w:num w:numId="2" w16cid:durableId="168063074">
    <w:abstractNumId w:val="8"/>
  </w:num>
  <w:num w:numId="3" w16cid:durableId="784420075">
    <w:abstractNumId w:val="21"/>
  </w:num>
  <w:num w:numId="4" w16cid:durableId="2045714448">
    <w:abstractNumId w:val="19"/>
  </w:num>
  <w:num w:numId="5" w16cid:durableId="2024746610">
    <w:abstractNumId w:val="18"/>
  </w:num>
  <w:num w:numId="6" w16cid:durableId="478615386">
    <w:abstractNumId w:val="4"/>
  </w:num>
  <w:num w:numId="7" w16cid:durableId="683751792">
    <w:abstractNumId w:val="2"/>
  </w:num>
  <w:num w:numId="8" w16cid:durableId="145165465">
    <w:abstractNumId w:val="25"/>
  </w:num>
  <w:num w:numId="9" w16cid:durableId="1653438337">
    <w:abstractNumId w:val="1"/>
  </w:num>
  <w:num w:numId="10" w16cid:durableId="1992321742">
    <w:abstractNumId w:val="23"/>
  </w:num>
  <w:num w:numId="11" w16cid:durableId="727537113">
    <w:abstractNumId w:val="10"/>
  </w:num>
  <w:num w:numId="12" w16cid:durableId="503471660">
    <w:abstractNumId w:val="17"/>
  </w:num>
  <w:num w:numId="13" w16cid:durableId="1828790456">
    <w:abstractNumId w:val="9"/>
  </w:num>
  <w:num w:numId="14" w16cid:durableId="1929583556">
    <w:abstractNumId w:val="16"/>
  </w:num>
  <w:num w:numId="15" w16cid:durableId="2002154897">
    <w:abstractNumId w:val="11"/>
  </w:num>
  <w:num w:numId="16" w16cid:durableId="875628961">
    <w:abstractNumId w:val="24"/>
  </w:num>
  <w:num w:numId="17" w16cid:durableId="1440761177">
    <w:abstractNumId w:val="5"/>
  </w:num>
  <w:num w:numId="18" w16cid:durableId="1204706271">
    <w:abstractNumId w:val="0"/>
  </w:num>
  <w:num w:numId="19" w16cid:durableId="911888858">
    <w:abstractNumId w:val="12"/>
  </w:num>
  <w:num w:numId="20" w16cid:durableId="536552759">
    <w:abstractNumId w:val="7"/>
  </w:num>
  <w:num w:numId="21" w16cid:durableId="1972982155">
    <w:abstractNumId w:val="14"/>
  </w:num>
  <w:num w:numId="22" w16cid:durableId="201478473">
    <w:abstractNumId w:val="22"/>
  </w:num>
  <w:num w:numId="23" w16cid:durableId="147327319">
    <w:abstractNumId w:val="13"/>
  </w:num>
  <w:num w:numId="24" w16cid:durableId="1121656036">
    <w:abstractNumId w:val="3"/>
  </w:num>
  <w:num w:numId="25" w16cid:durableId="1136723855">
    <w:abstractNumId w:val="15"/>
  </w:num>
  <w:num w:numId="26" w16cid:durableId="90696275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90B"/>
    <w:rsid w:val="00014289"/>
    <w:rsid w:val="00023527"/>
    <w:rsid w:val="00095ED3"/>
    <w:rsid w:val="000A0979"/>
    <w:rsid w:val="000A409D"/>
    <w:rsid w:val="000A49E0"/>
    <w:rsid w:val="000E06DB"/>
    <w:rsid w:val="0011537C"/>
    <w:rsid w:val="001507BB"/>
    <w:rsid w:val="00174061"/>
    <w:rsid w:val="0017601C"/>
    <w:rsid w:val="00242FEC"/>
    <w:rsid w:val="002B00B9"/>
    <w:rsid w:val="002E3137"/>
    <w:rsid w:val="002E42EF"/>
    <w:rsid w:val="002F03AF"/>
    <w:rsid w:val="00307F46"/>
    <w:rsid w:val="00312367"/>
    <w:rsid w:val="00345B1E"/>
    <w:rsid w:val="003558B3"/>
    <w:rsid w:val="0036717B"/>
    <w:rsid w:val="003873C4"/>
    <w:rsid w:val="0039306A"/>
    <w:rsid w:val="003E49E9"/>
    <w:rsid w:val="00473F3F"/>
    <w:rsid w:val="004F690B"/>
    <w:rsid w:val="00505881"/>
    <w:rsid w:val="00556EA1"/>
    <w:rsid w:val="00567CBA"/>
    <w:rsid w:val="00570895"/>
    <w:rsid w:val="00573F48"/>
    <w:rsid w:val="00591069"/>
    <w:rsid w:val="00595BD7"/>
    <w:rsid w:val="005F6C4E"/>
    <w:rsid w:val="006408F5"/>
    <w:rsid w:val="0065363E"/>
    <w:rsid w:val="00676AE7"/>
    <w:rsid w:val="006A0A6F"/>
    <w:rsid w:val="006E33E0"/>
    <w:rsid w:val="00701C3A"/>
    <w:rsid w:val="00714776"/>
    <w:rsid w:val="00741B4F"/>
    <w:rsid w:val="00745334"/>
    <w:rsid w:val="0075326D"/>
    <w:rsid w:val="00793481"/>
    <w:rsid w:val="007967D6"/>
    <w:rsid w:val="007A16DC"/>
    <w:rsid w:val="007B0368"/>
    <w:rsid w:val="008031FE"/>
    <w:rsid w:val="008831BD"/>
    <w:rsid w:val="008E12B6"/>
    <w:rsid w:val="00914791"/>
    <w:rsid w:val="0092317E"/>
    <w:rsid w:val="00967084"/>
    <w:rsid w:val="00A027A9"/>
    <w:rsid w:val="00A95FA0"/>
    <w:rsid w:val="00AA13F8"/>
    <w:rsid w:val="00B02BC2"/>
    <w:rsid w:val="00B04409"/>
    <w:rsid w:val="00B4000D"/>
    <w:rsid w:val="00B409D8"/>
    <w:rsid w:val="00B80045"/>
    <w:rsid w:val="00BA4BD2"/>
    <w:rsid w:val="00BE0E4B"/>
    <w:rsid w:val="00BE134D"/>
    <w:rsid w:val="00BF1986"/>
    <w:rsid w:val="00C359CC"/>
    <w:rsid w:val="00C65BD1"/>
    <w:rsid w:val="00C84B51"/>
    <w:rsid w:val="00CD261A"/>
    <w:rsid w:val="00D03E3E"/>
    <w:rsid w:val="00D96D55"/>
    <w:rsid w:val="00E6714F"/>
    <w:rsid w:val="00E93B55"/>
    <w:rsid w:val="00EB0DCF"/>
    <w:rsid w:val="00F134CF"/>
    <w:rsid w:val="00F17E68"/>
    <w:rsid w:val="00FC63E5"/>
    <w:rsid w:val="00FC7814"/>
    <w:rsid w:val="00FD4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5890C"/>
  <w15:docId w15:val="{59C5F24D-D080-40E2-BCA3-F1CEFA91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690B"/>
    <w:rPr>
      <w:color w:val="0000FF" w:themeColor="hyperlink"/>
      <w:u w:val="single"/>
    </w:rPr>
  </w:style>
  <w:style w:type="paragraph" w:styleId="ListParagraph">
    <w:name w:val="List Paragraph"/>
    <w:basedOn w:val="Normal"/>
    <w:uiPriority w:val="34"/>
    <w:qFormat/>
    <w:rsid w:val="004F690B"/>
    <w:pPr>
      <w:ind w:left="720"/>
      <w:contextualSpacing/>
    </w:pPr>
  </w:style>
  <w:style w:type="paragraph" w:styleId="BalloonText">
    <w:name w:val="Balloon Text"/>
    <w:basedOn w:val="Normal"/>
    <w:link w:val="BalloonTextChar"/>
    <w:uiPriority w:val="99"/>
    <w:semiHidden/>
    <w:unhideWhenUsed/>
    <w:rsid w:val="00A027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7A9"/>
    <w:rPr>
      <w:rFonts w:ascii="Tahoma" w:hAnsi="Tahoma" w:cs="Tahoma"/>
      <w:sz w:val="16"/>
      <w:szCs w:val="16"/>
    </w:rPr>
  </w:style>
  <w:style w:type="table" w:styleId="TableGrid">
    <w:name w:val="Table Grid"/>
    <w:basedOn w:val="TableNormal"/>
    <w:uiPriority w:val="59"/>
    <w:rsid w:val="005F6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47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4791"/>
  </w:style>
  <w:style w:type="paragraph" w:styleId="Footer">
    <w:name w:val="footer"/>
    <w:basedOn w:val="Normal"/>
    <w:link w:val="FooterChar"/>
    <w:uiPriority w:val="99"/>
    <w:unhideWhenUsed/>
    <w:rsid w:val="009147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4791"/>
  </w:style>
  <w:style w:type="paragraph" w:styleId="NoSpacing">
    <w:name w:val="No Spacing"/>
    <w:uiPriority w:val="1"/>
    <w:qFormat/>
    <w:rsid w:val="00B409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186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stsussex.local-offer.org/information_pages/156-complimentscomplaints-and-referrals-in-regards-to-education-health-and-care-plans-ehc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stsussex.local-offer.org/information_pages/227-complain-about-a-school-colleg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estsussex.local-offer.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stsussex.local-off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ad37bf-54cb-4ce0-bf87-4f204b0103e2">
      <Terms xmlns="http://schemas.microsoft.com/office/infopath/2007/PartnerControls"/>
    </lcf76f155ced4ddcb4097134ff3c332f>
    <TaxCatchAll xmlns="ad0020fe-1447-4761-b10a-247bc87f9d2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57D891C85DD0D488FA442E62FF87551" ma:contentTypeVersion="17" ma:contentTypeDescription="Create a new document." ma:contentTypeScope="" ma:versionID="f6d9dd7f9cc18ad4cf1e593b6b0ba2e5">
  <xsd:schema xmlns:xsd="http://www.w3.org/2001/XMLSchema" xmlns:xs="http://www.w3.org/2001/XMLSchema" xmlns:p="http://schemas.microsoft.com/office/2006/metadata/properties" xmlns:ns2="01ad37bf-54cb-4ce0-bf87-4f204b0103e2" xmlns:ns3="ad0020fe-1447-4761-b10a-247bc87f9d26" targetNamespace="http://schemas.microsoft.com/office/2006/metadata/properties" ma:root="true" ma:fieldsID="c859ddcab90459cc9a724501988e11b2" ns2:_="" ns3:_="">
    <xsd:import namespace="01ad37bf-54cb-4ce0-bf87-4f204b0103e2"/>
    <xsd:import namespace="ad0020fe-1447-4761-b10a-247bc87f9d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TaxCatchAll" minOccurs="0"/>
                <xsd:element ref="ns2:lcf76f155ced4ddcb4097134ff3c332f"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d37bf-54cb-4ce0-bf87-4f204b010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1d388f-2ad0-4c09-92d8-03d59ab2d8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0020fe-1447-4761-b10a-247bc87f9d2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6f55b2e-aaf8-420c-a78b-e29e7ad57a73}" ma:internalName="TaxCatchAll" ma:showField="CatchAllData" ma:web="ad0020fe-1447-4761-b10a-247bc87f9d2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8A9F70-5FCF-43F4-903E-24A6FC1FC70A}">
  <ds:schemaRefs>
    <ds:schemaRef ds:uri="http://schemas.microsoft.com/sharepoint/v3/contenttype/forms"/>
  </ds:schemaRefs>
</ds:datastoreItem>
</file>

<file path=customXml/itemProps2.xml><?xml version="1.0" encoding="utf-8"?>
<ds:datastoreItem xmlns:ds="http://schemas.openxmlformats.org/officeDocument/2006/customXml" ds:itemID="{5CE03032-BCB9-41C1-AF7F-D1E6603BE2A2}">
  <ds:schemaRefs>
    <ds:schemaRef ds:uri="http://schemas.microsoft.com/office/2006/documentManagement/types"/>
    <ds:schemaRef ds:uri="http://purl.org/dc/terms/"/>
    <ds:schemaRef ds:uri="http://schemas.microsoft.com/office/infopath/2007/PartnerControls"/>
    <ds:schemaRef ds:uri="http://purl.org/dc/dcmitype/"/>
    <ds:schemaRef ds:uri="01ad37bf-54cb-4ce0-bf87-4f204b0103e2"/>
    <ds:schemaRef ds:uri="http://schemas.openxmlformats.org/package/2006/metadata/core-properties"/>
    <ds:schemaRef ds:uri="http://purl.org/dc/elements/1.1/"/>
    <ds:schemaRef ds:uri="ad0020fe-1447-4761-b10a-247bc87f9d26"/>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655C344-8749-4011-8B9B-D2401CD58423}">
  <ds:schemaRefs>
    <ds:schemaRef ds:uri="http://schemas.openxmlformats.org/officeDocument/2006/bibliography"/>
  </ds:schemaRefs>
</ds:datastoreItem>
</file>

<file path=customXml/itemProps4.xml><?xml version="1.0" encoding="utf-8"?>
<ds:datastoreItem xmlns:ds="http://schemas.openxmlformats.org/officeDocument/2006/customXml" ds:itemID="{A4C12AE2-F1BE-47DF-910F-D53E78ED2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d37bf-54cb-4ce0-bf87-4f204b0103e2"/>
    <ds:schemaRef ds:uri="ad0020fe-1447-4761-b10a-247bc87f9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2737</Words>
  <Characters>15601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JSPC Computer Services</Company>
  <LinksUpToDate>false</LinksUpToDate>
  <CharactersWithSpaces>18302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Head</cp:lastModifiedBy>
  <cp:revision>5</cp:revision>
  <cp:lastPrinted>2024-09-15T18:38:00Z</cp:lastPrinted>
  <dcterms:created xsi:type="dcterms:W3CDTF">2024-07-29T07:30:00Z</dcterms:created>
  <dcterms:modified xsi:type="dcterms:W3CDTF">2024-09-15T18:38:00Z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0x010100857D891C85DD0D488FA442E62FF87551</vt:lpwstr>
  </property>
  <property fmtid="{D5CDD505-2E9C-101B-9397-08002B2CF9AE}" pid="3" name="Order">
    <vt:r8>802400</vt:r8>
  </property>
  <property fmtid="{D5CDD505-2E9C-101B-9397-08002B2CF9AE}" pid="4" name="MediaServiceImageTags">
    <vt:lpwstr/>
  </property>
</Properties>
</file>